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DA1A2" w14:textId="77777777" w:rsidR="00B377F2" w:rsidRDefault="00B377F2" w:rsidP="00B377F2">
      <w:pPr>
        <w:jc w:val="right"/>
      </w:pPr>
      <w:r>
        <w:rPr>
          <w:rFonts w:ascii="Arial Narrow" w:hAnsi="Arial Narrow" w:cs="Arial"/>
          <w:noProof/>
        </w:rPr>
        <w:drawing>
          <wp:anchor distT="0" distB="0" distL="114300" distR="114300" simplePos="0" relativeHeight="251659264" behindDoc="0" locked="0" layoutInCell="1" allowOverlap="1" wp14:anchorId="2C1F22B5" wp14:editId="4183564A">
            <wp:simplePos x="0" y="0"/>
            <wp:positionH relativeFrom="page">
              <wp:align>right</wp:align>
            </wp:positionH>
            <wp:positionV relativeFrom="paragraph">
              <wp:posOffset>-914400</wp:posOffset>
            </wp:positionV>
            <wp:extent cx="4322767" cy="2065020"/>
            <wp:effectExtent l="0" t="0" r="1905" b="0"/>
            <wp:wrapNone/>
            <wp:docPr id="33345748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57483" name="Picture 12"/>
                    <pic:cNvPicPr/>
                  </pic:nvPicPr>
                  <pic:blipFill rotWithShape="1">
                    <a:blip r:embed="rId5">
                      <a:extLst>
                        <a:ext uri="{28A0092B-C50C-407E-A947-70E740481C1C}">
                          <a14:useLocalDpi xmlns:a14="http://schemas.microsoft.com/office/drawing/2010/main" val="0"/>
                        </a:ext>
                      </a:extLst>
                    </a:blip>
                    <a:srcRect t="30857" b="5487"/>
                    <a:stretch>
                      <a:fillRect/>
                    </a:stretch>
                  </pic:blipFill>
                  <pic:spPr bwMode="auto">
                    <a:xfrm>
                      <a:off x="0" y="0"/>
                      <a:ext cx="4322767" cy="2065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66923B3C" wp14:editId="12F74B49">
                <wp:simplePos x="0" y="0"/>
                <wp:positionH relativeFrom="page">
                  <wp:posOffset>-393405</wp:posOffset>
                </wp:positionH>
                <wp:positionV relativeFrom="paragraph">
                  <wp:posOffset>-914400</wp:posOffset>
                </wp:positionV>
                <wp:extent cx="5539563" cy="1753870"/>
                <wp:effectExtent l="0" t="0" r="4445" b="0"/>
                <wp:wrapNone/>
                <wp:docPr id="1" name="Rectangle 1"/>
                <wp:cNvGraphicFramePr/>
                <a:graphic xmlns:a="http://schemas.openxmlformats.org/drawingml/2006/main">
                  <a:graphicData uri="http://schemas.microsoft.com/office/word/2010/wordprocessingShape">
                    <wps:wsp>
                      <wps:cNvSpPr/>
                      <wps:spPr>
                        <a:xfrm>
                          <a:off x="0" y="0"/>
                          <a:ext cx="5539563" cy="1753870"/>
                        </a:xfrm>
                        <a:prstGeom prst="rect">
                          <a:avLst/>
                        </a:prstGeom>
                        <a:gradFill>
                          <a:gsLst>
                            <a:gs pos="73000">
                              <a:srgbClr val="2B338C">
                                <a:alpha val="98000"/>
                              </a:srgbClr>
                            </a:gs>
                            <a:gs pos="39000">
                              <a:srgbClr val="2B338C"/>
                            </a:gs>
                            <a:gs pos="100000">
                              <a:srgbClr val="2B338C">
                                <a:alpha val="0"/>
                              </a:srgbClr>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BD29B" id="Rectangle 1" o:spid="_x0000_s1026" style="position:absolute;margin-left:-31pt;margin-top:-1in;width:436.2pt;height:138.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" fillcolor="#2b338c" stroked="f" strokeweight="1.5pt">
                <v:fill opacity="0" color2="#2b338c" angle="90" focus="38%" type="gradient">
                  <o:fill v:ext="view" type="gradientUnscaled"/>
                </v:fill>
                <w10:wrap anchorx="page"/>
              </v:rect>
            </w:pict>
          </mc:Fallback>
        </mc:AlternateContent>
      </w:r>
      <w:r>
        <w:rPr>
          <w:noProof/>
        </w:rPr>
        <w:drawing>
          <wp:anchor distT="0" distB="0" distL="114300" distR="114300" simplePos="0" relativeHeight="251662336" behindDoc="0" locked="0" layoutInCell="1" allowOverlap="1" wp14:anchorId="340FE4DF" wp14:editId="60CBFF13">
            <wp:simplePos x="0" y="0"/>
            <wp:positionH relativeFrom="margin">
              <wp:posOffset>186690</wp:posOffset>
            </wp:positionH>
            <wp:positionV relativeFrom="paragraph">
              <wp:posOffset>-499745</wp:posOffset>
            </wp:positionV>
            <wp:extent cx="1743710" cy="1110615"/>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43710" cy="1110615"/>
                    </a:xfrm>
                    <a:prstGeom prst="rect">
                      <a:avLst/>
                    </a:prstGeom>
                  </pic:spPr>
                </pic:pic>
              </a:graphicData>
            </a:graphic>
            <wp14:sizeRelH relativeFrom="margin">
              <wp14:pctWidth>0</wp14:pctWidth>
            </wp14:sizeRelH>
            <wp14:sizeRelV relativeFrom="margin">
              <wp14:pctHeight>0</wp14:pctHeight>
            </wp14:sizeRelV>
          </wp:anchor>
        </w:drawing>
      </w:r>
      <w:sdt>
        <w:sdtPr>
          <w:id w:val="884990006"/>
          <w:picture/>
        </w:sdtPr>
        <w:sdtContent/>
      </w:sdt>
    </w:p>
    <w:p w14:paraId="15DEA63C" w14:textId="77777777" w:rsidR="00B377F2" w:rsidRDefault="00B377F2" w:rsidP="00B377F2"/>
    <w:p w14:paraId="199C124F" w14:textId="77777777" w:rsidR="00B377F2" w:rsidRPr="00D40712" w:rsidRDefault="00B377F2" w:rsidP="00B377F2">
      <w:pPr>
        <w:rPr>
          <w:lang w:val="es-ES"/>
        </w:rPr>
      </w:pPr>
      <w:r>
        <w:rPr>
          <w:noProof/>
        </w:rPr>
        <mc:AlternateContent>
          <mc:Choice Requires="wps">
            <w:drawing>
              <wp:anchor distT="0" distB="0" distL="114300" distR="114300" simplePos="0" relativeHeight="251663360" behindDoc="0" locked="0" layoutInCell="1" allowOverlap="1" wp14:anchorId="0D05615C" wp14:editId="2274B7A7">
                <wp:simplePos x="0" y="0"/>
                <wp:positionH relativeFrom="page">
                  <wp:align>right</wp:align>
                </wp:positionH>
                <wp:positionV relativeFrom="paragraph">
                  <wp:posOffset>238125</wp:posOffset>
                </wp:positionV>
                <wp:extent cx="7762875" cy="400050"/>
                <wp:effectExtent l="0" t="0" r="9525" b="0"/>
                <wp:wrapNone/>
                <wp:docPr id="3" name="Rectangle 3"/>
                <wp:cNvGraphicFramePr/>
                <a:graphic xmlns:a="http://schemas.openxmlformats.org/drawingml/2006/main">
                  <a:graphicData uri="http://schemas.microsoft.com/office/word/2010/wordprocessingShape">
                    <wps:wsp>
                      <wps:cNvSpPr/>
                      <wps:spPr>
                        <a:xfrm>
                          <a:off x="0" y="0"/>
                          <a:ext cx="7762875" cy="400050"/>
                        </a:xfrm>
                        <a:prstGeom prst="rect">
                          <a:avLst/>
                        </a:prstGeom>
                        <a:solidFill>
                          <a:srgbClr val="1A1A4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7B0105" w14:textId="77777777" w:rsidR="00FE46BA" w:rsidRPr="00D40712" w:rsidRDefault="00FE46BA" w:rsidP="00FE46BA">
                            <w:pPr>
                              <w:jc w:val="center"/>
                              <w:rPr>
                                <w:rFonts w:ascii="Arial Narrow" w:hAnsi="Arial Narrow" w:cs="Arial"/>
                                <w:sz w:val="28"/>
                                <w:szCs w:val="28"/>
                                <w:lang w:val="es-AR"/>
                              </w:rPr>
                            </w:pPr>
                            <w:r w:rsidRPr="00D40712">
                              <w:rPr>
                                <w:rFonts w:ascii="Arial Narrow" w:hAnsi="Arial Narrow" w:cs="Arial"/>
                                <w:sz w:val="28"/>
                                <w:szCs w:val="28"/>
                                <w:lang w:val="es-AR"/>
                              </w:rPr>
                              <w:t>Reemplazo del Puente de la Ruta 18 (Frankfort Road) de PennDOT</w:t>
                            </w:r>
                          </w:p>
                          <w:p w14:paraId="2CAD17FA" w14:textId="5F2D21EA" w:rsidR="00B377F2" w:rsidRPr="00636ED0" w:rsidRDefault="00B377F2" w:rsidP="00B377F2">
                            <w:pPr>
                              <w:jc w:val="center"/>
                              <w:rPr>
                                <w:rFonts w:ascii="Arial Narrow" w:hAnsi="Arial Narrow" w:cs="Arial"/>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5615C" id="Rectangle 3" o:spid="_x0000_s1026" style="position:absolute;margin-left:560.05pt;margin-top:18.75pt;width:611.25pt;height:31.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" fillcolor="#1a1a40" stroked="f" strokeweight="1.5pt">
                <v:textbox>
                  <w:txbxContent>
                    <w:p w14:paraId="617B0105" w14:textId="77777777" w:rsidR="00FE46BA" w:rsidRPr="00D40712" w:rsidRDefault="00FE46BA" w:rsidP="00FE46BA">
                      <w:pPr>
                        <w:jc w:val="center"/>
                        <w:rPr>
                          <w:rFonts w:ascii="Arial Narrow" w:hAnsi="Arial Narrow" w:cs="Arial"/>
                          <w:sz w:val="28"/>
                          <w:szCs w:val="28"/>
                          <w:lang w:val="es-AR"/>
                        </w:rPr>
                      </w:pPr>
                      <w:r w:rsidRPr="00D40712">
                        <w:rPr>
                          <w:rFonts w:ascii="Arial Narrow" w:hAnsi="Arial Narrow" w:cs="Arial"/>
                          <w:sz w:val="28"/>
                          <w:szCs w:val="28"/>
                          <w:lang w:val="es-AR"/>
                        </w:rPr>
                        <w:t>Reemplazo del Puente de la Ruta 18 (Frankfort Road) de PennDOT</w:t>
                      </w:r>
                    </w:p>
                    <w:p w14:paraId="2CAD17FA" w14:textId="5F2D21EA" w:rsidR="00B377F2" w:rsidRPr="00636ED0" w:rsidRDefault="00B377F2" w:rsidP="00B377F2">
                      <w:pPr>
                        <w:jc w:val="center"/>
                        <w:rPr>
                          <w:rFonts w:ascii="Arial Narrow" w:hAnsi="Arial Narrow" w:cs="Arial"/>
                          <w:sz w:val="28"/>
                          <w:szCs w:val="28"/>
                        </w:rPr>
                      </w:pPr>
                    </w:p>
                  </w:txbxContent>
                </v:textbox>
                <w10:wrap anchorx="page"/>
              </v:rect>
            </w:pict>
          </mc:Fallback>
        </mc:AlternateContent>
      </w:r>
      <w:r w:rsidRPr="00D40712">
        <w:rPr>
          <w:lang w:val="es-ES"/>
        </w:rPr>
        <w:t xml:space="preserve">= </w:t>
      </w:r>
    </w:p>
    <w:p w14:paraId="13771141" w14:textId="77777777" w:rsidR="00B377F2" w:rsidRPr="00D40712" w:rsidRDefault="00B377F2" w:rsidP="00B377F2">
      <w:pPr>
        <w:rPr>
          <w:lang w:val="es-ES"/>
        </w:rPr>
      </w:pPr>
    </w:p>
    <w:p w14:paraId="59DDB910" w14:textId="77777777" w:rsidR="00B377F2" w:rsidRPr="00D40712" w:rsidRDefault="00B377F2" w:rsidP="00B377F2">
      <w:pPr>
        <w:rPr>
          <w:lang w:val="es-ES"/>
        </w:rPr>
      </w:pPr>
    </w:p>
    <w:p w14:paraId="2A117B79" w14:textId="2BA4912A" w:rsidR="00B377F2" w:rsidRPr="00D40712" w:rsidRDefault="00B377F2" w:rsidP="002D7546">
      <w:pPr>
        <w:ind w:left="720" w:hanging="720"/>
        <w:jc w:val="both"/>
        <w:rPr>
          <w:rFonts w:ascii="Arial Narrow" w:hAnsi="Arial Narrow"/>
          <w:b/>
          <w:bCs/>
          <w:lang w:val="es-ES"/>
        </w:rPr>
      </w:pPr>
      <w:r w:rsidRPr="00821058">
        <w:rPr>
          <w:rFonts w:ascii="Arial Narrow" w:hAnsi="Arial Narrow"/>
          <w:noProof/>
        </w:rPr>
        <mc:AlternateContent>
          <mc:Choice Requires="wps">
            <w:drawing>
              <wp:anchor distT="0" distB="0" distL="114300" distR="114300" simplePos="0" relativeHeight="251665408" behindDoc="0" locked="0" layoutInCell="1" allowOverlap="1" wp14:anchorId="72B6421B" wp14:editId="5512E7BD">
                <wp:simplePos x="0" y="0"/>
                <wp:positionH relativeFrom="column">
                  <wp:posOffset>4389120</wp:posOffset>
                </wp:positionH>
                <wp:positionV relativeFrom="page">
                  <wp:posOffset>2443277</wp:posOffset>
                </wp:positionV>
                <wp:extent cx="2428646" cy="1265529"/>
                <wp:effectExtent l="0" t="0" r="0" b="0"/>
                <wp:wrapNone/>
                <wp:docPr id="8" name="Text Box 8"/>
                <wp:cNvGraphicFramePr/>
                <a:graphic xmlns:a="http://schemas.openxmlformats.org/drawingml/2006/main">
                  <a:graphicData uri="http://schemas.microsoft.com/office/word/2010/wordprocessingShape">
                    <wps:wsp>
                      <wps:cNvSpPr txBox="1"/>
                      <wps:spPr>
                        <a:xfrm>
                          <a:off x="0" y="0"/>
                          <a:ext cx="2428646" cy="1265529"/>
                        </a:xfrm>
                        <a:prstGeom prst="rect">
                          <a:avLst/>
                        </a:prstGeom>
                        <a:solidFill>
                          <a:schemeClr val="bg1">
                            <a:lumMod val="95000"/>
                          </a:schemeClr>
                        </a:solidFill>
                        <a:ln w="6350">
                          <a:noFill/>
                        </a:ln>
                      </wps:spPr>
                      <wps:txbx>
                        <w:txbxContent>
                          <w:p w14:paraId="4A3C280E" w14:textId="77777777" w:rsidR="00FE46BA" w:rsidRPr="00D40712" w:rsidRDefault="00FE46BA" w:rsidP="00FE46BA">
                            <w:pPr>
                              <w:rPr>
                                <w:rFonts w:ascii="Arial Narrow" w:hAnsi="Arial Narrow" w:cs="Arial"/>
                                <w:b/>
                                <w:bCs/>
                                <w:lang w:val="es-ES"/>
                              </w:rPr>
                            </w:pPr>
                            <w:r w:rsidRPr="00D40712">
                              <w:rPr>
                                <w:rFonts w:ascii="Arial Narrow" w:hAnsi="Arial Narrow" w:cs="Arial"/>
                                <w:b/>
                                <w:bCs/>
                                <w:lang w:val="es-ES"/>
                              </w:rPr>
                              <w:t>Detalles del Proyecto</w:t>
                            </w:r>
                          </w:p>
                          <w:p w14:paraId="6345F82B" w14:textId="1845475B" w:rsidR="00FE46BA" w:rsidRPr="00D40712" w:rsidRDefault="00FE46BA" w:rsidP="00FE46BA">
                            <w:pPr>
                              <w:rPr>
                                <w:rFonts w:ascii="Arial Narrow" w:hAnsi="Arial Narrow" w:cs="Arial"/>
                                <w:b/>
                                <w:bCs/>
                                <w:lang w:val="es-ES"/>
                              </w:rPr>
                            </w:pPr>
                            <w:r w:rsidRPr="00D40712">
                              <w:rPr>
                                <w:rFonts w:ascii="Arial Narrow" w:hAnsi="Arial Narrow" w:cs="Arial"/>
                                <w:b/>
                                <w:bCs/>
                                <w:lang w:val="es-ES"/>
                              </w:rPr>
                              <w:t>Contratista</w:t>
                            </w:r>
                            <w:r w:rsidRPr="00D40712">
                              <w:rPr>
                                <w:rFonts w:ascii="Arial Narrow" w:hAnsi="Arial Narrow" w:cs="Arial"/>
                                <w:lang w:val="es-ES"/>
                              </w:rPr>
                              <w:t>: Force Drilling</w:t>
                            </w:r>
                          </w:p>
                          <w:p w14:paraId="0E4E845B" w14:textId="7953C0E5" w:rsidR="00FE46BA" w:rsidRPr="00D40712" w:rsidRDefault="00FE46BA" w:rsidP="00FE46BA">
                            <w:pPr>
                              <w:rPr>
                                <w:rFonts w:ascii="Arial Narrow" w:hAnsi="Arial Narrow" w:cs="Arial"/>
                                <w:lang w:val="es-ES"/>
                              </w:rPr>
                            </w:pPr>
                            <w:r w:rsidRPr="00D40712">
                              <w:rPr>
                                <w:rFonts w:ascii="Arial Narrow" w:hAnsi="Arial Narrow" w:cs="Arial"/>
                                <w:b/>
                                <w:bCs/>
                                <w:lang w:val="es-ES"/>
                              </w:rPr>
                              <w:t xml:space="preserve">Ingeniero: </w:t>
                            </w:r>
                            <w:r w:rsidRPr="00D40712">
                              <w:rPr>
                                <w:rFonts w:ascii="Arial Narrow" w:hAnsi="Arial Narrow" w:cs="Arial"/>
                                <w:lang w:val="es-ES"/>
                              </w:rPr>
                              <w:t xml:space="preserve">GRL </w:t>
                            </w:r>
                            <w:proofErr w:type="spellStart"/>
                            <w:r w:rsidRPr="00D40712">
                              <w:rPr>
                                <w:rFonts w:ascii="Arial Narrow" w:hAnsi="Arial Narrow" w:cs="Arial"/>
                                <w:lang w:val="es-ES"/>
                              </w:rPr>
                              <w:t>Engineers</w:t>
                            </w:r>
                            <w:proofErr w:type="spellEnd"/>
                            <w:r w:rsidRPr="00D40712">
                              <w:rPr>
                                <w:rFonts w:ascii="Arial Narrow" w:hAnsi="Arial Narrow" w:cs="Arial"/>
                                <w:lang w:val="es-ES"/>
                              </w:rPr>
                              <w:t>, Inc. (empresa de ensayos)</w:t>
                            </w:r>
                          </w:p>
                          <w:p w14:paraId="380254A2" w14:textId="4A3D6F0C" w:rsidR="00FE46BA" w:rsidRPr="00D40712" w:rsidRDefault="00FE46BA" w:rsidP="00FE46BA">
                            <w:pPr>
                              <w:rPr>
                                <w:rFonts w:ascii="Arial Narrow" w:hAnsi="Arial Narrow" w:cs="Arial"/>
                                <w:lang w:val="es-ES"/>
                              </w:rPr>
                            </w:pPr>
                            <w:r w:rsidRPr="00D40712">
                              <w:rPr>
                                <w:rFonts w:ascii="Arial Narrow" w:hAnsi="Arial Narrow" w:cs="Arial"/>
                                <w:b/>
                                <w:bCs/>
                                <w:lang w:val="es-ES"/>
                              </w:rPr>
                              <w:t>Ubicación</w:t>
                            </w:r>
                            <w:r w:rsidRPr="00D40712">
                              <w:rPr>
                                <w:rFonts w:ascii="Arial Narrow" w:hAnsi="Arial Narrow" w:cs="Arial"/>
                                <w:lang w:val="es-ES"/>
                              </w:rPr>
                              <w:t>: Monaca, Pennsylvania</w:t>
                            </w:r>
                          </w:p>
                          <w:p w14:paraId="75385EC3" w14:textId="4C75A630" w:rsidR="00FE46BA" w:rsidRPr="00D40712" w:rsidRDefault="00FE46BA" w:rsidP="00FE46BA">
                            <w:pPr>
                              <w:rPr>
                                <w:rFonts w:ascii="Arial Narrow" w:hAnsi="Arial Narrow" w:cs="Arial"/>
                                <w:b/>
                                <w:bCs/>
                                <w:lang w:val="es-ES"/>
                              </w:rPr>
                            </w:pPr>
                          </w:p>
                          <w:p w14:paraId="771EB32F" w14:textId="77777777" w:rsidR="00B377F2" w:rsidRPr="00270D97" w:rsidRDefault="00B377F2" w:rsidP="00B377F2">
                            <w:pPr>
                              <w:rPr>
                                <w:rFonts w:ascii="Arial Narrow" w:hAnsi="Arial Narrow" w:cs="Arial"/>
                              </w:rPr>
                            </w:pPr>
                            <w:r>
                              <w:rPr>
                                <w:rFonts w:ascii="Arial Narrow" w:hAnsi="Arial Narrow" w:cs="Arial"/>
                                <w:b/>
                                <w:bCs/>
                              </w:rPr>
                              <w:t>Contractor</w:t>
                            </w:r>
                            <w:r>
                              <w:rPr>
                                <w:rFonts w:ascii="Arial Narrow" w:hAnsi="Arial Narrow" w:cs="Arial"/>
                              </w:rPr>
                              <w:t>: Force Drilling</w:t>
                            </w:r>
                          </w:p>
                          <w:p w14:paraId="6FCD0C21" w14:textId="77777777" w:rsidR="00B377F2" w:rsidRPr="00E87CAD" w:rsidRDefault="00B377F2" w:rsidP="00B377F2">
                            <w:pPr>
                              <w:rPr>
                                <w:rFonts w:ascii="Arial Narrow" w:hAnsi="Arial Narrow" w:cs="Arial"/>
                              </w:rPr>
                            </w:pPr>
                            <w:r>
                              <w:rPr>
                                <w:rFonts w:ascii="Arial Narrow" w:hAnsi="Arial Narrow" w:cs="Arial"/>
                                <w:b/>
                                <w:bCs/>
                              </w:rPr>
                              <w:t xml:space="preserve">Engineer: </w:t>
                            </w:r>
                            <w:r>
                              <w:rPr>
                                <w:rFonts w:ascii="Arial Narrow" w:hAnsi="Arial Narrow" w:cs="Arial"/>
                              </w:rPr>
                              <w:t>GRL Engineers, Inc. (Testing Company)</w:t>
                            </w:r>
                          </w:p>
                          <w:p w14:paraId="28574A25" w14:textId="77777777" w:rsidR="00B377F2" w:rsidRPr="00E87CAD" w:rsidRDefault="00B377F2" w:rsidP="00B377F2">
                            <w:pPr>
                              <w:rPr>
                                <w:rFonts w:ascii="Arial Narrow" w:hAnsi="Arial Narrow" w:cs="Arial"/>
                              </w:rPr>
                            </w:pPr>
                            <w:r w:rsidRPr="00270D97">
                              <w:rPr>
                                <w:rFonts w:ascii="Arial Narrow" w:hAnsi="Arial Narrow" w:cs="Arial"/>
                                <w:b/>
                                <w:bCs/>
                              </w:rPr>
                              <w:t>Location</w:t>
                            </w:r>
                            <w:r>
                              <w:rPr>
                                <w:rFonts w:ascii="Arial Narrow" w:hAnsi="Arial Narrow" w:cs="Arial"/>
                              </w:rPr>
                              <w:t>: Monaca, 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B6421B" id="_x0000_t202" coordsize="21600,21600" o:spt="202" path="m,l,21600r21600,l21600,xe">
                <v:stroke joinstyle="miter"/>
                <v:path gradientshapeok="t" o:connecttype="rect"/>
              </v:shapetype>
              <v:shape id="Text Box 8" o:spid="_x0000_s1027" type="#_x0000_t202" style="position:absolute;left:0;text-align:left;margin-left:345.6pt;margin-top:192.4pt;width:191.25pt;height:9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" fillcolor="#f2f2f2 [3052]" stroked="f" strokeweight=".5pt">
                <v:textbox>
                  <w:txbxContent>
                    <w:p w14:paraId="4A3C280E" w14:textId="77777777" w:rsidR="00FE46BA" w:rsidRPr="00D40712" w:rsidRDefault="00FE46BA" w:rsidP="00FE46BA">
                      <w:pPr>
                        <w:rPr>
                          <w:rFonts w:ascii="Arial Narrow" w:hAnsi="Arial Narrow" w:cs="Arial"/>
                          <w:b/>
                          <w:bCs/>
                          <w:lang w:val="es-ES"/>
                        </w:rPr>
                      </w:pPr>
                      <w:r w:rsidRPr="00D40712">
                        <w:rPr>
                          <w:rFonts w:ascii="Arial Narrow" w:hAnsi="Arial Narrow" w:cs="Arial"/>
                          <w:b/>
                          <w:bCs/>
                          <w:lang w:val="es-ES"/>
                        </w:rPr>
                        <w:t>Detalles del Proyecto</w:t>
                      </w:r>
                    </w:p>
                    <w:p w14:paraId="6345F82B" w14:textId="1845475B" w:rsidR="00FE46BA" w:rsidRPr="00D40712" w:rsidRDefault="00FE46BA" w:rsidP="00FE46BA">
                      <w:pPr>
                        <w:rPr>
                          <w:rFonts w:ascii="Arial Narrow" w:hAnsi="Arial Narrow" w:cs="Arial"/>
                          <w:b/>
                          <w:bCs/>
                          <w:lang w:val="es-ES"/>
                        </w:rPr>
                      </w:pPr>
                      <w:r w:rsidRPr="00D40712">
                        <w:rPr>
                          <w:rFonts w:ascii="Arial Narrow" w:hAnsi="Arial Narrow" w:cs="Arial"/>
                          <w:b/>
                          <w:bCs/>
                          <w:lang w:val="es-ES"/>
                        </w:rPr>
                        <w:t>Contratista</w:t>
                      </w:r>
                      <w:r w:rsidRPr="00D40712">
                        <w:rPr>
                          <w:rFonts w:ascii="Arial Narrow" w:hAnsi="Arial Narrow" w:cs="Arial"/>
                          <w:lang w:val="es-ES"/>
                        </w:rPr>
                        <w:t>: Force Drilling</w:t>
                      </w:r>
                    </w:p>
                    <w:p w14:paraId="0E4E845B" w14:textId="7953C0E5" w:rsidR="00FE46BA" w:rsidRPr="00D40712" w:rsidRDefault="00FE46BA" w:rsidP="00FE46BA">
                      <w:pPr>
                        <w:rPr>
                          <w:rFonts w:ascii="Arial Narrow" w:hAnsi="Arial Narrow" w:cs="Arial"/>
                          <w:lang w:val="es-ES"/>
                        </w:rPr>
                      </w:pPr>
                      <w:r w:rsidRPr="00D40712">
                        <w:rPr>
                          <w:rFonts w:ascii="Arial Narrow" w:hAnsi="Arial Narrow" w:cs="Arial"/>
                          <w:b/>
                          <w:bCs/>
                          <w:lang w:val="es-ES"/>
                        </w:rPr>
                        <w:t xml:space="preserve">Ingeniero: </w:t>
                      </w:r>
                      <w:r w:rsidRPr="00D40712">
                        <w:rPr>
                          <w:rFonts w:ascii="Arial Narrow" w:hAnsi="Arial Narrow" w:cs="Arial"/>
                          <w:lang w:val="es-ES"/>
                        </w:rPr>
                        <w:t xml:space="preserve">GRL </w:t>
                      </w:r>
                      <w:proofErr w:type="spellStart"/>
                      <w:r w:rsidRPr="00D40712">
                        <w:rPr>
                          <w:rFonts w:ascii="Arial Narrow" w:hAnsi="Arial Narrow" w:cs="Arial"/>
                          <w:lang w:val="es-ES"/>
                        </w:rPr>
                        <w:t>Engineers</w:t>
                      </w:r>
                      <w:proofErr w:type="spellEnd"/>
                      <w:r w:rsidRPr="00D40712">
                        <w:rPr>
                          <w:rFonts w:ascii="Arial Narrow" w:hAnsi="Arial Narrow" w:cs="Arial"/>
                          <w:lang w:val="es-ES"/>
                        </w:rPr>
                        <w:t>, Inc. (empresa de ensayos)</w:t>
                      </w:r>
                    </w:p>
                    <w:p w14:paraId="380254A2" w14:textId="4A3D6F0C" w:rsidR="00FE46BA" w:rsidRPr="00D40712" w:rsidRDefault="00FE46BA" w:rsidP="00FE46BA">
                      <w:pPr>
                        <w:rPr>
                          <w:rFonts w:ascii="Arial Narrow" w:hAnsi="Arial Narrow" w:cs="Arial"/>
                          <w:lang w:val="es-ES"/>
                        </w:rPr>
                      </w:pPr>
                      <w:r w:rsidRPr="00D40712">
                        <w:rPr>
                          <w:rFonts w:ascii="Arial Narrow" w:hAnsi="Arial Narrow" w:cs="Arial"/>
                          <w:b/>
                          <w:bCs/>
                          <w:lang w:val="es-ES"/>
                        </w:rPr>
                        <w:t>Ubicación</w:t>
                      </w:r>
                      <w:r w:rsidRPr="00D40712">
                        <w:rPr>
                          <w:rFonts w:ascii="Arial Narrow" w:hAnsi="Arial Narrow" w:cs="Arial"/>
                          <w:lang w:val="es-ES"/>
                        </w:rPr>
                        <w:t>: Monaca, Pennsylvania</w:t>
                      </w:r>
                    </w:p>
                    <w:p w14:paraId="75385EC3" w14:textId="4C75A630" w:rsidR="00FE46BA" w:rsidRPr="00D40712" w:rsidRDefault="00FE46BA" w:rsidP="00FE46BA">
                      <w:pPr>
                        <w:rPr>
                          <w:rFonts w:ascii="Arial Narrow" w:hAnsi="Arial Narrow" w:cs="Arial"/>
                          <w:b/>
                          <w:bCs/>
                          <w:lang w:val="es-ES"/>
                        </w:rPr>
                      </w:pPr>
                    </w:p>
                    <w:p w14:paraId="771EB32F" w14:textId="77777777" w:rsidR="00B377F2" w:rsidRPr="00270D97" w:rsidRDefault="00B377F2" w:rsidP="00B377F2">
                      <w:pPr>
                        <w:rPr>
                          <w:rFonts w:ascii="Arial Narrow" w:hAnsi="Arial Narrow" w:cs="Arial"/>
                        </w:rPr>
                      </w:pPr>
                      <w:r>
                        <w:rPr>
                          <w:rFonts w:ascii="Arial Narrow" w:hAnsi="Arial Narrow" w:cs="Arial"/>
                          <w:b/>
                          <w:bCs/>
                        </w:rPr>
                        <w:t>Contractor</w:t>
                      </w:r>
                      <w:r>
                        <w:rPr>
                          <w:rFonts w:ascii="Arial Narrow" w:hAnsi="Arial Narrow" w:cs="Arial"/>
                        </w:rPr>
                        <w:t>: Force Drilling</w:t>
                      </w:r>
                    </w:p>
                    <w:p w14:paraId="6FCD0C21" w14:textId="77777777" w:rsidR="00B377F2" w:rsidRPr="00E87CAD" w:rsidRDefault="00B377F2" w:rsidP="00B377F2">
                      <w:pPr>
                        <w:rPr>
                          <w:rFonts w:ascii="Arial Narrow" w:hAnsi="Arial Narrow" w:cs="Arial"/>
                        </w:rPr>
                      </w:pPr>
                      <w:r>
                        <w:rPr>
                          <w:rFonts w:ascii="Arial Narrow" w:hAnsi="Arial Narrow" w:cs="Arial"/>
                          <w:b/>
                          <w:bCs/>
                        </w:rPr>
                        <w:t xml:space="preserve">Engineer: </w:t>
                      </w:r>
                      <w:r>
                        <w:rPr>
                          <w:rFonts w:ascii="Arial Narrow" w:hAnsi="Arial Narrow" w:cs="Arial"/>
                        </w:rPr>
                        <w:t>GRL Engineers, Inc. (Testing Company)</w:t>
                      </w:r>
                    </w:p>
                    <w:p w14:paraId="28574A25" w14:textId="77777777" w:rsidR="00B377F2" w:rsidRPr="00E87CAD" w:rsidRDefault="00B377F2" w:rsidP="00B377F2">
                      <w:pPr>
                        <w:rPr>
                          <w:rFonts w:ascii="Arial Narrow" w:hAnsi="Arial Narrow" w:cs="Arial"/>
                        </w:rPr>
                      </w:pPr>
                      <w:r w:rsidRPr="00270D97">
                        <w:rPr>
                          <w:rFonts w:ascii="Arial Narrow" w:hAnsi="Arial Narrow" w:cs="Arial"/>
                          <w:b/>
                          <w:bCs/>
                        </w:rPr>
                        <w:t>Location</w:t>
                      </w:r>
                      <w:r>
                        <w:rPr>
                          <w:rFonts w:ascii="Arial Narrow" w:hAnsi="Arial Narrow" w:cs="Arial"/>
                        </w:rPr>
                        <w:t>: Monaca, PA</w:t>
                      </w:r>
                    </w:p>
                  </w:txbxContent>
                </v:textbox>
                <w10:wrap anchory="page"/>
              </v:shape>
            </w:pict>
          </mc:Fallback>
        </mc:AlternateContent>
      </w:r>
      <w:r w:rsidRPr="00821058">
        <w:rPr>
          <w:rFonts w:ascii="Arial Narrow" w:hAnsi="Arial Narrow"/>
          <w:noProof/>
        </w:rPr>
        <mc:AlternateContent>
          <mc:Choice Requires="wps">
            <w:drawing>
              <wp:anchor distT="0" distB="0" distL="114300" distR="114300" simplePos="0" relativeHeight="251664384" behindDoc="1" locked="0" layoutInCell="1" allowOverlap="1" wp14:anchorId="51512715" wp14:editId="31554046">
                <wp:simplePos x="0" y="0"/>
                <wp:positionH relativeFrom="column">
                  <wp:posOffset>4378325</wp:posOffset>
                </wp:positionH>
                <wp:positionV relativeFrom="page">
                  <wp:posOffset>2352675</wp:posOffset>
                </wp:positionV>
                <wp:extent cx="2447925" cy="1364615"/>
                <wp:effectExtent l="0" t="0" r="9525" b="6985"/>
                <wp:wrapTight wrapText="bothSides">
                  <wp:wrapPolygon edited="0">
                    <wp:start x="0" y="0"/>
                    <wp:lineTo x="0" y="21409"/>
                    <wp:lineTo x="21516" y="21409"/>
                    <wp:lineTo x="21516" y="0"/>
                    <wp:lineTo x="0" y="0"/>
                  </wp:wrapPolygon>
                </wp:wrapTight>
                <wp:docPr id="6" name="Rectangle 6"/>
                <wp:cNvGraphicFramePr/>
                <a:graphic xmlns:a="http://schemas.openxmlformats.org/drawingml/2006/main">
                  <a:graphicData uri="http://schemas.microsoft.com/office/word/2010/wordprocessingShape">
                    <wps:wsp>
                      <wps:cNvSpPr/>
                      <wps:spPr>
                        <a:xfrm>
                          <a:off x="0" y="0"/>
                          <a:ext cx="2447925" cy="136461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1854C" id="Rectangle 6" o:spid="_x0000_s1026" style="position:absolute;margin-left:344.75pt;margin-top:185.25pt;width:192.75pt;height:107.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" fillcolor="#f2f2f2 [3052]" stroked="f" strokeweight="1.5pt">
                <w10:wrap type="tight" anchory="page"/>
              </v:rect>
            </w:pict>
          </mc:Fallback>
        </mc:AlternateContent>
      </w:r>
      <w:sdt>
        <w:sdtPr>
          <w:id w:val="-1660766335"/>
          <w:picture/>
        </w:sdtPr>
        <w:sdtContent/>
      </w:sdt>
      <w:r w:rsidR="00FE46BA" w:rsidRPr="00D40712">
        <w:rPr>
          <w:rFonts w:ascii="Arial Narrow" w:hAnsi="Arial Narrow"/>
          <w:b/>
          <w:bCs/>
          <w:lang w:val="es-ES"/>
        </w:rPr>
        <w:t>Desafío</w:t>
      </w:r>
      <w:r w:rsidRPr="00D40712">
        <w:rPr>
          <w:rFonts w:ascii="Arial Narrow" w:hAnsi="Arial Narrow"/>
          <w:b/>
          <w:bCs/>
          <w:lang w:val="es-ES"/>
        </w:rPr>
        <w:t>:</w:t>
      </w:r>
    </w:p>
    <w:p w14:paraId="1AE3AEA4" w14:textId="09A79352" w:rsidR="00FE46BA" w:rsidRPr="00D40712" w:rsidRDefault="00FE46BA" w:rsidP="00FE46BA">
      <w:pPr>
        <w:spacing w:line="240" w:lineRule="auto"/>
        <w:jc w:val="both"/>
        <w:rPr>
          <w:rFonts w:ascii="Arial Narrow" w:hAnsi="Arial Narrow" w:cs="Arial"/>
          <w:lang w:val="es-ES"/>
        </w:rPr>
      </w:pPr>
      <w:r w:rsidRPr="00D40712">
        <w:rPr>
          <w:rFonts w:ascii="Arial Narrow" w:hAnsi="Arial Narrow" w:cs="Arial"/>
          <w:lang w:val="es-ES"/>
        </w:rPr>
        <w:t xml:space="preserve">Con el objetivo de mejorar la infraestructura a nivel estatal, el Departamento de Transporte de Pensilvania (PennDOT) inició un programa de 12 años para mejorar las condiciones de puentes y carreteras, impulsar los avances tecnológicos y promover la seguridad. En 2025, uno de los primeros proyectos emprendidos fue el </w:t>
      </w:r>
      <w:r w:rsidRPr="00D40712">
        <w:rPr>
          <w:rFonts w:ascii="Arial Narrow" w:hAnsi="Arial Narrow" w:cs="Arial"/>
          <w:b/>
          <w:bCs/>
          <w:lang w:val="es-ES"/>
        </w:rPr>
        <w:t>Reemplazo del Puente Frankfort de la Ruta 18</w:t>
      </w:r>
      <w:r w:rsidRPr="00D40712">
        <w:rPr>
          <w:rFonts w:ascii="Arial Narrow" w:hAnsi="Arial Narrow" w:cs="Arial"/>
          <w:lang w:val="es-ES"/>
        </w:rPr>
        <w:t xml:space="preserve"> en Monaca, Pensilvania. El nuevo puente tuvo un costo de 25,3 millones de dólares y representó una mejora fundamental para garantizar la seguridad de los conductores</w:t>
      </w:r>
      <w:r w:rsidR="00FF26DD">
        <w:rPr>
          <w:rFonts w:ascii="Arial Narrow" w:hAnsi="Arial Narrow" w:cs="Arial"/>
          <w:lang w:val="es-ES"/>
        </w:rPr>
        <w:t xml:space="preserve"> </w:t>
      </w:r>
      <w:r w:rsidR="00942F6F">
        <w:rPr>
          <w:rFonts w:ascii="Arial Narrow" w:hAnsi="Arial Narrow" w:cs="Arial"/>
          <w:lang w:val="es-ES"/>
        </w:rPr>
        <w:t>vehiculares</w:t>
      </w:r>
      <w:r w:rsidRPr="00D40712">
        <w:rPr>
          <w:rFonts w:ascii="Arial Narrow" w:hAnsi="Arial Narrow" w:cs="Arial"/>
          <w:lang w:val="es-ES"/>
        </w:rPr>
        <w:t>.</w:t>
      </w:r>
    </w:p>
    <w:p w14:paraId="716C7D50" w14:textId="76D68FB9" w:rsidR="00B377F2" w:rsidRPr="00D40712" w:rsidRDefault="000E2E2A" w:rsidP="00B377F2">
      <w:pPr>
        <w:spacing w:line="240" w:lineRule="auto"/>
        <w:jc w:val="both"/>
        <w:rPr>
          <w:rFonts w:ascii="Arial Narrow" w:hAnsi="Arial Narrow" w:cs="Arial"/>
          <w:lang w:val="es-ES"/>
        </w:rPr>
      </w:pPr>
      <w:r w:rsidRPr="00314931">
        <w:rPr>
          <w:rFonts w:ascii="Arial Narrow" w:hAnsi="Arial Narrow"/>
          <w:noProof/>
        </w:rPr>
        <mc:AlternateContent>
          <mc:Choice Requires="wps">
            <w:drawing>
              <wp:anchor distT="0" distB="0" distL="114300" distR="114300" simplePos="0" relativeHeight="251667456" behindDoc="0" locked="0" layoutInCell="1" allowOverlap="1" wp14:anchorId="36ABFAF3" wp14:editId="1C1F7470">
                <wp:simplePos x="0" y="0"/>
                <wp:positionH relativeFrom="column">
                  <wp:posOffset>4378541</wp:posOffset>
                </wp:positionH>
                <wp:positionV relativeFrom="page">
                  <wp:posOffset>3854083</wp:posOffset>
                </wp:positionV>
                <wp:extent cx="2432528" cy="1733550"/>
                <wp:effectExtent l="0" t="0" r="6350" b="0"/>
                <wp:wrapNone/>
                <wp:docPr id="15" name="Text Box 15"/>
                <wp:cNvGraphicFramePr/>
                <a:graphic xmlns:a="http://schemas.openxmlformats.org/drawingml/2006/main">
                  <a:graphicData uri="http://schemas.microsoft.com/office/word/2010/wordprocessingShape">
                    <wps:wsp>
                      <wps:cNvSpPr txBox="1"/>
                      <wps:spPr>
                        <a:xfrm>
                          <a:off x="0" y="0"/>
                          <a:ext cx="2432528" cy="1733550"/>
                        </a:xfrm>
                        <a:prstGeom prst="rect">
                          <a:avLst/>
                        </a:prstGeom>
                        <a:solidFill>
                          <a:schemeClr val="bg1">
                            <a:lumMod val="95000"/>
                          </a:schemeClr>
                        </a:solidFill>
                        <a:ln w="6350">
                          <a:noFill/>
                        </a:ln>
                      </wps:spPr>
                      <wps:txbx>
                        <w:txbxContent>
                          <w:p w14:paraId="7FD2A81E" w14:textId="2E8DE791" w:rsidR="00B377F2" w:rsidRPr="00807844" w:rsidRDefault="00EC7206" w:rsidP="00B377F2">
                            <w:pPr>
                              <w:rPr>
                                <w:rFonts w:ascii="Arial Narrow" w:hAnsi="Arial Narrow" w:cs="Arial"/>
                                <w:b/>
                                <w:bCs/>
                                <w:lang w:val="es-AR"/>
                              </w:rPr>
                            </w:pPr>
                            <w:r w:rsidRPr="00807844">
                              <w:rPr>
                                <w:rFonts w:ascii="Arial Narrow" w:hAnsi="Arial Narrow" w:cs="Arial"/>
                                <w:b/>
                                <w:bCs/>
                                <w:lang w:val="es-AR"/>
                              </w:rPr>
                              <w:t>Ensayos</w:t>
                            </w:r>
                            <w:r w:rsidR="00B377F2" w:rsidRPr="00807844">
                              <w:rPr>
                                <w:rFonts w:ascii="Arial Narrow" w:hAnsi="Arial Narrow" w:cs="Arial"/>
                                <w:b/>
                                <w:bCs/>
                                <w:lang w:val="es-AR"/>
                              </w:rPr>
                              <w:t>:</w:t>
                            </w:r>
                          </w:p>
                          <w:p w14:paraId="4F88897F" w14:textId="40A84677" w:rsidR="00B377F2" w:rsidRPr="00807844" w:rsidRDefault="00EC7206" w:rsidP="00EC7206">
                            <w:pPr>
                              <w:pStyle w:val="ListParagraph"/>
                              <w:numPr>
                                <w:ilvl w:val="0"/>
                                <w:numId w:val="1"/>
                              </w:numPr>
                              <w:rPr>
                                <w:rFonts w:ascii="Arial Narrow" w:hAnsi="Arial Narrow" w:cs="Arial"/>
                                <w:lang w:val="es-AR"/>
                              </w:rPr>
                            </w:pPr>
                            <w:r w:rsidRPr="00807844">
                              <w:rPr>
                                <w:rFonts w:ascii="Arial Narrow" w:hAnsi="Arial Narrow" w:cs="Arial"/>
                                <w:lang w:val="es-AR"/>
                              </w:rPr>
                              <w:t>Capacitación del personal en obra para la correcta operación del SQUID66</w:t>
                            </w:r>
                          </w:p>
                          <w:p w14:paraId="6DA058FE" w14:textId="77777777" w:rsidR="00EC7206" w:rsidRPr="00807844" w:rsidRDefault="00EC7206" w:rsidP="00EC7206">
                            <w:pPr>
                              <w:pStyle w:val="ListParagraph"/>
                              <w:numPr>
                                <w:ilvl w:val="0"/>
                                <w:numId w:val="1"/>
                              </w:numPr>
                              <w:spacing w:after="0" w:line="300" w:lineRule="atLeast"/>
                              <w:rPr>
                                <w:rFonts w:ascii="Arial Narrow" w:eastAsia="Times New Roman" w:hAnsi="Arial Narrow" w:cs="Segoe UI"/>
                                <w:lang w:val="es-AR"/>
                              </w:rPr>
                            </w:pPr>
                            <w:r w:rsidRPr="00807844">
                              <w:rPr>
                                <w:rFonts w:ascii="Arial Narrow" w:eastAsia="Times New Roman" w:hAnsi="Arial Narrow" w:cs="Segoe UI"/>
                                <w:lang w:val="es-AR"/>
                              </w:rPr>
                              <w:t xml:space="preserve">Ensayos con el Shaft </w:t>
                            </w:r>
                            <w:proofErr w:type="spellStart"/>
                            <w:r w:rsidRPr="00807844">
                              <w:rPr>
                                <w:rFonts w:ascii="Arial Narrow" w:eastAsia="Times New Roman" w:hAnsi="Arial Narrow" w:cs="Segoe UI"/>
                                <w:lang w:val="es-AR"/>
                              </w:rPr>
                              <w:t>Quantitative</w:t>
                            </w:r>
                            <w:proofErr w:type="spellEnd"/>
                            <w:r w:rsidRPr="00807844">
                              <w:rPr>
                                <w:rFonts w:ascii="Arial Narrow" w:eastAsia="Times New Roman" w:hAnsi="Arial Narrow" w:cs="Segoe UI"/>
                                <w:lang w:val="es-AR"/>
                              </w:rPr>
                              <w:t xml:space="preserve"> </w:t>
                            </w:r>
                            <w:proofErr w:type="spellStart"/>
                            <w:r w:rsidRPr="00807844">
                              <w:rPr>
                                <w:rFonts w:ascii="Arial Narrow" w:eastAsia="Times New Roman" w:hAnsi="Arial Narrow" w:cs="Segoe UI"/>
                                <w:lang w:val="es-AR"/>
                              </w:rPr>
                              <w:t>Inspection</w:t>
                            </w:r>
                            <w:proofErr w:type="spellEnd"/>
                            <w:r w:rsidRPr="00807844">
                              <w:rPr>
                                <w:rFonts w:ascii="Arial Narrow" w:eastAsia="Times New Roman" w:hAnsi="Arial Narrow" w:cs="Segoe UI"/>
                                <w:lang w:val="es-AR"/>
                              </w:rPr>
                              <w:t xml:space="preserve"> </w:t>
                            </w:r>
                            <w:proofErr w:type="spellStart"/>
                            <w:r w:rsidRPr="00807844">
                              <w:rPr>
                                <w:rFonts w:ascii="Arial Narrow" w:eastAsia="Times New Roman" w:hAnsi="Arial Narrow" w:cs="Segoe UI"/>
                                <w:lang w:val="es-AR"/>
                              </w:rPr>
                              <w:t>Device</w:t>
                            </w:r>
                            <w:proofErr w:type="spellEnd"/>
                            <w:r w:rsidRPr="00807844">
                              <w:rPr>
                                <w:rFonts w:ascii="Arial Narrow" w:eastAsia="Times New Roman" w:hAnsi="Arial Narrow" w:cs="Segoe UI"/>
                                <w:lang w:val="es-AR"/>
                              </w:rPr>
                              <w:t xml:space="preserve"> (SQUID66)</w:t>
                            </w:r>
                          </w:p>
                          <w:p w14:paraId="059BC465" w14:textId="6CA54881" w:rsidR="00EC7206" w:rsidRPr="00807844" w:rsidRDefault="00EC7206" w:rsidP="00EC7206">
                            <w:pPr>
                              <w:pStyle w:val="ListParagraph"/>
                              <w:numPr>
                                <w:ilvl w:val="0"/>
                                <w:numId w:val="1"/>
                              </w:numPr>
                              <w:spacing w:before="100" w:beforeAutospacing="1" w:after="100" w:afterAutospacing="1" w:line="300" w:lineRule="atLeast"/>
                              <w:rPr>
                                <w:rFonts w:ascii="Arial Narrow" w:eastAsia="Times New Roman" w:hAnsi="Arial Narrow" w:cs="Segoe UI"/>
                                <w:lang w:val="es-AR"/>
                              </w:rPr>
                            </w:pPr>
                            <w:r w:rsidRPr="00807844">
                              <w:rPr>
                                <w:rFonts w:ascii="Arial Narrow" w:eastAsia="Times New Roman" w:hAnsi="Arial Narrow" w:cs="Segoe UI"/>
                                <w:lang w:val="es-AR"/>
                              </w:rPr>
                              <w:t xml:space="preserve">Análisis remoto de datos mediante </w:t>
                            </w:r>
                            <w:proofErr w:type="spellStart"/>
                            <w:r w:rsidRPr="00807844">
                              <w:rPr>
                                <w:rFonts w:ascii="Arial Narrow" w:eastAsia="Times New Roman" w:hAnsi="Arial Narrow" w:cs="Segoe UI"/>
                                <w:lang w:val="es-AR"/>
                              </w:rPr>
                              <w:t>SiteLink</w:t>
                            </w:r>
                            <w:proofErr w:type="spellEnd"/>
                          </w:p>
                          <w:p w14:paraId="2AFAEEA9" w14:textId="7CE2030B" w:rsidR="00B377F2" w:rsidRPr="00EC7206" w:rsidRDefault="00B377F2" w:rsidP="00EC7206">
                            <w:pPr>
                              <w:ind w:left="360"/>
                              <w:rPr>
                                <w:rFonts w:ascii="Arial Narrow" w:hAnsi="Arial Narrow"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BFAF3" id="Text Box 15" o:spid="_x0000_s1028" type="#_x0000_t202" style="position:absolute;left:0;text-align:left;margin-left:344.75pt;margin-top:303.45pt;width:191.55pt;height:1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" fillcolor="#f2f2f2 [3052]" stroked="f" strokeweight=".5pt">
                <v:textbox>
                  <w:txbxContent>
                    <w:p w14:paraId="7FD2A81E" w14:textId="2E8DE791" w:rsidR="00B377F2" w:rsidRPr="00807844" w:rsidRDefault="00EC7206" w:rsidP="00B377F2">
                      <w:pPr>
                        <w:rPr>
                          <w:rFonts w:ascii="Arial Narrow" w:hAnsi="Arial Narrow" w:cs="Arial"/>
                          <w:b/>
                          <w:bCs/>
                          <w:lang w:val="es-AR"/>
                        </w:rPr>
                      </w:pPr>
                      <w:r w:rsidRPr="00807844">
                        <w:rPr>
                          <w:rFonts w:ascii="Arial Narrow" w:hAnsi="Arial Narrow" w:cs="Arial"/>
                          <w:b/>
                          <w:bCs/>
                          <w:lang w:val="es-AR"/>
                        </w:rPr>
                        <w:t>Ensayos</w:t>
                      </w:r>
                      <w:r w:rsidR="00B377F2" w:rsidRPr="00807844">
                        <w:rPr>
                          <w:rFonts w:ascii="Arial Narrow" w:hAnsi="Arial Narrow" w:cs="Arial"/>
                          <w:b/>
                          <w:bCs/>
                          <w:lang w:val="es-AR"/>
                        </w:rPr>
                        <w:t>:</w:t>
                      </w:r>
                    </w:p>
                    <w:p w14:paraId="4F88897F" w14:textId="40A84677" w:rsidR="00B377F2" w:rsidRPr="00807844" w:rsidRDefault="00EC7206" w:rsidP="00EC7206">
                      <w:pPr>
                        <w:pStyle w:val="Prrafodelista"/>
                        <w:numPr>
                          <w:ilvl w:val="0"/>
                          <w:numId w:val="1"/>
                        </w:numPr>
                        <w:rPr>
                          <w:rFonts w:ascii="Arial Narrow" w:hAnsi="Arial Narrow" w:cs="Arial"/>
                          <w:lang w:val="es-AR"/>
                        </w:rPr>
                      </w:pPr>
                      <w:r w:rsidRPr="00807844">
                        <w:rPr>
                          <w:rFonts w:ascii="Arial Narrow" w:hAnsi="Arial Narrow" w:cs="Arial"/>
                          <w:lang w:val="es-AR"/>
                        </w:rPr>
                        <w:t>Capacitación del personal en obra para la correcta operación del SQUID66</w:t>
                      </w:r>
                    </w:p>
                    <w:p w14:paraId="6DA058FE" w14:textId="77777777" w:rsidR="00EC7206" w:rsidRPr="00807844" w:rsidRDefault="00EC7206" w:rsidP="00EC7206">
                      <w:pPr>
                        <w:pStyle w:val="Prrafodelista"/>
                        <w:numPr>
                          <w:ilvl w:val="0"/>
                          <w:numId w:val="1"/>
                        </w:numPr>
                        <w:spacing w:after="0" w:line="300" w:lineRule="atLeast"/>
                        <w:rPr>
                          <w:rFonts w:ascii="Arial Narrow" w:eastAsia="Times New Roman" w:hAnsi="Arial Narrow" w:cs="Segoe UI"/>
                          <w:lang w:val="es-AR"/>
                        </w:rPr>
                      </w:pPr>
                      <w:r w:rsidRPr="00807844">
                        <w:rPr>
                          <w:rFonts w:ascii="Arial Narrow" w:eastAsia="Times New Roman" w:hAnsi="Arial Narrow" w:cs="Segoe UI"/>
                          <w:lang w:val="es-AR"/>
                        </w:rPr>
                        <w:t xml:space="preserve">Ensayos con el Shaft </w:t>
                      </w:r>
                      <w:proofErr w:type="spellStart"/>
                      <w:r w:rsidRPr="00807844">
                        <w:rPr>
                          <w:rFonts w:ascii="Arial Narrow" w:eastAsia="Times New Roman" w:hAnsi="Arial Narrow" w:cs="Segoe UI"/>
                          <w:lang w:val="es-AR"/>
                        </w:rPr>
                        <w:t>Quantitative</w:t>
                      </w:r>
                      <w:proofErr w:type="spellEnd"/>
                      <w:r w:rsidRPr="00807844">
                        <w:rPr>
                          <w:rFonts w:ascii="Arial Narrow" w:eastAsia="Times New Roman" w:hAnsi="Arial Narrow" w:cs="Segoe UI"/>
                          <w:lang w:val="es-AR"/>
                        </w:rPr>
                        <w:t xml:space="preserve"> </w:t>
                      </w:r>
                      <w:proofErr w:type="spellStart"/>
                      <w:r w:rsidRPr="00807844">
                        <w:rPr>
                          <w:rFonts w:ascii="Arial Narrow" w:eastAsia="Times New Roman" w:hAnsi="Arial Narrow" w:cs="Segoe UI"/>
                          <w:lang w:val="es-AR"/>
                        </w:rPr>
                        <w:t>Inspection</w:t>
                      </w:r>
                      <w:proofErr w:type="spellEnd"/>
                      <w:r w:rsidRPr="00807844">
                        <w:rPr>
                          <w:rFonts w:ascii="Arial Narrow" w:eastAsia="Times New Roman" w:hAnsi="Arial Narrow" w:cs="Segoe UI"/>
                          <w:lang w:val="es-AR"/>
                        </w:rPr>
                        <w:t xml:space="preserve"> </w:t>
                      </w:r>
                      <w:proofErr w:type="spellStart"/>
                      <w:r w:rsidRPr="00807844">
                        <w:rPr>
                          <w:rFonts w:ascii="Arial Narrow" w:eastAsia="Times New Roman" w:hAnsi="Arial Narrow" w:cs="Segoe UI"/>
                          <w:lang w:val="es-AR"/>
                        </w:rPr>
                        <w:t>Device</w:t>
                      </w:r>
                      <w:proofErr w:type="spellEnd"/>
                      <w:r w:rsidRPr="00807844">
                        <w:rPr>
                          <w:rFonts w:ascii="Arial Narrow" w:eastAsia="Times New Roman" w:hAnsi="Arial Narrow" w:cs="Segoe UI"/>
                          <w:lang w:val="es-AR"/>
                        </w:rPr>
                        <w:t xml:space="preserve"> (SQUID66)</w:t>
                      </w:r>
                    </w:p>
                    <w:p w14:paraId="059BC465" w14:textId="6CA54881" w:rsidR="00EC7206" w:rsidRPr="00807844" w:rsidRDefault="00EC7206" w:rsidP="00EC7206">
                      <w:pPr>
                        <w:pStyle w:val="Prrafodelista"/>
                        <w:numPr>
                          <w:ilvl w:val="0"/>
                          <w:numId w:val="1"/>
                        </w:numPr>
                        <w:spacing w:before="100" w:beforeAutospacing="1" w:after="100" w:afterAutospacing="1" w:line="300" w:lineRule="atLeast"/>
                        <w:rPr>
                          <w:rFonts w:ascii="Arial Narrow" w:eastAsia="Times New Roman" w:hAnsi="Arial Narrow" w:cs="Segoe UI"/>
                          <w:lang w:val="es-AR"/>
                        </w:rPr>
                      </w:pPr>
                      <w:r w:rsidRPr="00807844">
                        <w:rPr>
                          <w:rFonts w:ascii="Arial Narrow" w:eastAsia="Times New Roman" w:hAnsi="Arial Narrow" w:cs="Segoe UI"/>
                          <w:lang w:val="es-AR"/>
                        </w:rPr>
                        <w:t xml:space="preserve">Análisis remoto de datos mediante </w:t>
                      </w:r>
                      <w:proofErr w:type="spellStart"/>
                      <w:r w:rsidRPr="00807844">
                        <w:rPr>
                          <w:rFonts w:ascii="Arial Narrow" w:eastAsia="Times New Roman" w:hAnsi="Arial Narrow" w:cs="Segoe UI"/>
                          <w:lang w:val="es-AR"/>
                        </w:rPr>
                        <w:t>SiteLink</w:t>
                      </w:r>
                      <w:proofErr w:type="spellEnd"/>
                    </w:p>
                    <w:p w14:paraId="2AFAEEA9" w14:textId="7CE2030B" w:rsidR="00B377F2" w:rsidRPr="00EC7206" w:rsidRDefault="00B377F2" w:rsidP="00EC7206">
                      <w:pPr>
                        <w:ind w:left="360"/>
                        <w:rPr>
                          <w:rFonts w:ascii="Arial Narrow" w:hAnsi="Arial Narrow" w:cs="Arial"/>
                        </w:rPr>
                      </w:pPr>
                    </w:p>
                  </w:txbxContent>
                </v:textbox>
                <w10:wrap anchory="page"/>
              </v:shape>
            </w:pict>
          </mc:Fallback>
        </mc:AlternateContent>
      </w:r>
      <w:r w:rsidRPr="00314931">
        <w:rPr>
          <w:rFonts w:ascii="Arial Narrow" w:hAnsi="Arial Narrow"/>
          <w:b/>
          <w:bCs/>
          <w:noProof/>
        </w:rPr>
        <mc:AlternateContent>
          <mc:Choice Requires="wps">
            <w:drawing>
              <wp:anchor distT="0" distB="0" distL="114300" distR="114300" simplePos="0" relativeHeight="251666432" behindDoc="1" locked="0" layoutInCell="1" allowOverlap="1" wp14:anchorId="2E8F89A2" wp14:editId="6F5AE1B0">
                <wp:simplePos x="0" y="0"/>
                <wp:positionH relativeFrom="column">
                  <wp:posOffset>4382135</wp:posOffset>
                </wp:positionH>
                <wp:positionV relativeFrom="page">
                  <wp:posOffset>3857625</wp:posOffset>
                </wp:positionV>
                <wp:extent cx="2417445" cy="1456055"/>
                <wp:effectExtent l="0" t="0" r="1905" b="0"/>
                <wp:wrapTight wrapText="bothSides">
                  <wp:wrapPolygon edited="0">
                    <wp:start x="0" y="0"/>
                    <wp:lineTo x="0" y="21195"/>
                    <wp:lineTo x="21447" y="21195"/>
                    <wp:lineTo x="21447" y="0"/>
                    <wp:lineTo x="0" y="0"/>
                  </wp:wrapPolygon>
                </wp:wrapTight>
                <wp:docPr id="9" name="Rectangle 9"/>
                <wp:cNvGraphicFramePr/>
                <a:graphic xmlns:a="http://schemas.openxmlformats.org/drawingml/2006/main">
                  <a:graphicData uri="http://schemas.microsoft.com/office/word/2010/wordprocessingShape">
                    <wps:wsp>
                      <wps:cNvSpPr/>
                      <wps:spPr>
                        <a:xfrm>
                          <a:off x="0" y="0"/>
                          <a:ext cx="2417445" cy="14560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AC4A4D" id="Rectangle 9" o:spid="_x0000_s1026" style="position:absolute;margin-left:345.05pt;margin-top:303.75pt;width:190.35pt;height:114.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" fillcolor="#f2f2f2 [3052]" stroked="f" strokeweight="1.5pt">
                <w10:wrap type="tight" anchory="page"/>
              </v:rect>
            </w:pict>
          </mc:Fallback>
        </mc:AlternateContent>
      </w:r>
      <w:r w:rsidR="00FE46BA" w:rsidRPr="00D40712">
        <w:rPr>
          <w:rFonts w:ascii="Arial Narrow" w:hAnsi="Arial Narrow" w:cs="Arial"/>
          <w:lang w:val="es-ES"/>
        </w:rPr>
        <w:t>El proyecto especificó requisitos de limpieza de la base para 43 pilotes perforados, los cuales no podían presentar más de 0,5 pulgadas de residuos sobre el 50</w:t>
      </w:r>
      <w:r w:rsidR="00FE46BA" w:rsidRPr="00D40712">
        <w:rPr>
          <w:rFonts w:ascii="Arial" w:hAnsi="Arial" w:cs="Arial"/>
          <w:lang w:val="es-ES"/>
        </w:rPr>
        <w:t> </w:t>
      </w:r>
      <w:r w:rsidR="00FE46BA" w:rsidRPr="00D40712">
        <w:rPr>
          <w:rFonts w:ascii="Arial Narrow" w:hAnsi="Arial Narrow" w:cs="Arial"/>
          <w:lang w:val="es-ES"/>
        </w:rPr>
        <w:t>% del fondo del fuste, ni m</w:t>
      </w:r>
      <w:r w:rsidR="00FE46BA" w:rsidRPr="00D40712">
        <w:rPr>
          <w:rFonts w:ascii="Arial Narrow" w:hAnsi="Arial Narrow" w:cs="Arial Narrow"/>
          <w:lang w:val="es-ES"/>
        </w:rPr>
        <w:t>á</w:t>
      </w:r>
      <w:r w:rsidR="00FE46BA" w:rsidRPr="00D40712">
        <w:rPr>
          <w:rFonts w:ascii="Arial Narrow" w:hAnsi="Arial Narrow" w:cs="Arial"/>
          <w:lang w:val="es-ES"/>
        </w:rPr>
        <w:t>s de 1,5 pulgadas en ning</w:t>
      </w:r>
      <w:r w:rsidR="00FE46BA" w:rsidRPr="00D40712">
        <w:rPr>
          <w:rFonts w:ascii="Arial Narrow" w:hAnsi="Arial Narrow" w:cs="Arial Narrow"/>
          <w:lang w:val="es-ES"/>
        </w:rPr>
        <w:t>ú</w:t>
      </w:r>
      <w:r w:rsidR="00FE46BA" w:rsidRPr="00D40712">
        <w:rPr>
          <w:rFonts w:ascii="Arial Narrow" w:hAnsi="Arial Narrow" w:cs="Arial"/>
          <w:lang w:val="es-ES"/>
        </w:rPr>
        <w:t>n punto. La limpieza de la base de los pilotes perforados no siempre es un requisito especificado por PennDOT; sin embargo, el dise</w:t>
      </w:r>
      <w:r w:rsidR="00FE46BA" w:rsidRPr="00D40712">
        <w:rPr>
          <w:rFonts w:ascii="Arial Narrow" w:hAnsi="Arial Narrow" w:cs="Arial Narrow"/>
          <w:lang w:val="es-ES"/>
        </w:rPr>
        <w:t>ñ</w:t>
      </w:r>
      <w:r w:rsidR="00FE46BA" w:rsidRPr="00D40712">
        <w:rPr>
          <w:rFonts w:ascii="Arial Narrow" w:hAnsi="Arial Narrow" w:cs="Arial"/>
          <w:lang w:val="es-ES"/>
        </w:rPr>
        <w:t>ador reconoci</w:t>
      </w:r>
      <w:r w:rsidR="00FE46BA" w:rsidRPr="00D40712">
        <w:rPr>
          <w:rFonts w:ascii="Arial Narrow" w:hAnsi="Arial Narrow" w:cs="Arial Narrow"/>
          <w:lang w:val="es-ES"/>
        </w:rPr>
        <w:t>ó</w:t>
      </w:r>
      <w:r w:rsidR="00FE46BA" w:rsidRPr="00D40712">
        <w:rPr>
          <w:rFonts w:ascii="Arial Narrow" w:hAnsi="Arial Narrow" w:cs="Arial"/>
          <w:lang w:val="es-ES"/>
        </w:rPr>
        <w:t xml:space="preserve"> los beneficios de evaluar la limpieza de la base antes del vaciado del concreto, incluyendo la verificaci</w:t>
      </w:r>
      <w:r w:rsidR="00FE46BA" w:rsidRPr="00D40712">
        <w:rPr>
          <w:rFonts w:ascii="Arial Narrow" w:hAnsi="Arial Narrow" w:cs="Arial Narrow"/>
          <w:lang w:val="es-ES"/>
        </w:rPr>
        <w:t>ó</w:t>
      </w:r>
      <w:r w:rsidR="00FE46BA" w:rsidRPr="00D40712">
        <w:rPr>
          <w:rFonts w:ascii="Arial Narrow" w:hAnsi="Arial Narrow" w:cs="Arial"/>
          <w:lang w:val="es-ES"/>
        </w:rPr>
        <w:t>n de que las condiciones del pilote coincidan con los supuestos de diseño, la evaluación de la consistencia del terreno en la base mediante la resistencia a la penetración del cono, y una aceptación objetiva respaldada por un análisis cualitativo</w:t>
      </w:r>
      <w:r w:rsidR="00B377F2" w:rsidRPr="00D40712">
        <w:rPr>
          <w:rFonts w:ascii="Arial Narrow" w:hAnsi="Arial Narrow" w:cs="Arial"/>
          <w:lang w:val="es-ES"/>
        </w:rPr>
        <w:t xml:space="preserve">. </w:t>
      </w:r>
    </w:p>
    <w:p w14:paraId="6CD6F956" w14:textId="77777777" w:rsidR="00C57D66" w:rsidRPr="00D40712" w:rsidRDefault="00C57D66" w:rsidP="00B377F2">
      <w:pPr>
        <w:spacing w:line="240" w:lineRule="auto"/>
        <w:jc w:val="both"/>
        <w:rPr>
          <w:rFonts w:ascii="Arial Narrow" w:hAnsi="Arial Narrow" w:cs="Arial"/>
          <w:lang w:val="es-ES"/>
        </w:rPr>
      </w:pPr>
    </w:p>
    <w:p w14:paraId="135A474C" w14:textId="77777777" w:rsidR="00FE46BA" w:rsidRPr="00D40712" w:rsidRDefault="00FE46BA" w:rsidP="00FE46BA">
      <w:pPr>
        <w:spacing w:line="240" w:lineRule="auto"/>
        <w:jc w:val="both"/>
        <w:rPr>
          <w:rFonts w:ascii="Arial Narrow" w:hAnsi="Arial Narrow" w:cs="Arial"/>
          <w:b/>
          <w:bCs/>
          <w:lang w:val="es-ES"/>
        </w:rPr>
      </w:pPr>
      <w:r w:rsidRPr="00D40712">
        <w:rPr>
          <w:rFonts w:ascii="Arial Narrow" w:hAnsi="Arial Narrow" w:cs="Arial"/>
          <w:b/>
          <w:bCs/>
          <w:lang w:val="es-ES"/>
        </w:rPr>
        <w:t>Método de Instalación:</w:t>
      </w:r>
    </w:p>
    <w:p w14:paraId="306F93A9" w14:textId="16E6B522" w:rsidR="00FE46BA" w:rsidRPr="00D40712" w:rsidRDefault="00B377F2" w:rsidP="005313D6">
      <w:pPr>
        <w:jc w:val="both"/>
        <w:rPr>
          <w:rFonts w:ascii="Arial Narrow" w:hAnsi="Arial Narrow" w:cs="Arial"/>
          <w:lang w:val="es-ES"/>
        </w:rPr>
      </w:pPr>
      <w:r>
        <w:rPr>
          <w:noProof/>
        </w:rPr>
        <w:drawing>
          <wp:anchor distT="0" distB="0" distL="114300" distR="114300" simplePos="0" relativeHeight="251668480" behindDoc="1" locked="0" layoutInCell="1" allowOverlap="1" wp14:anchorId="363273E0" wp14:editId="48941AFC">
            <wp:simplePos x="0" y="0"/>
            <wp:positionH relativeFrom="page">
              <wp:posOffset>4899660</wp:posOffset>
            </wp:positionH>
            <wp:positionV relativeFrom="paragraph">
              <wp:posOffset>50165</wp:posOffset>
            </wp:positionV>
            <wp:extent cx="2499360" cy="2788920"/>
            <wp:effectExtent l="0" t="0" r="0" b="0"/>
            <wp:wrapTight wrapText="bothSides">
              <wp:wrapPolygon edited="0">
                <wp:start x="0" y="0"/>
                <wp:lineTo x="0" y="21393"/>
                <wp:lineTo x="21402" y="21393"/>
                <wp:lineTo x="21402" y="0"/>
                <wp:lineTo x="0" y="0"/>
              </wp:wrapPolygon>
            </wp:wrapTight>
            <wp:docPr id="9941993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199336" name="Picture 11"/>
                    <pic:cNvPicPr/>
                  </pic:nvPicPr>
                  <pic:blipFill rotWithShape="1">
                    <a:blip r:embed="rId7" cstate="print">
                      <a:extLst>
                        <a:ext uri="{28A0092B-C50C-407E-A947-70E740481C1C}">
                          <a14:useLocalDpi xmlns:a14="http://schemas.microsoft.com/office/drawing/2010/main" val="0"/>
                        </a:ext>
                      </a:extLst>
                    </a:blip>
                    <a:srcRect l="25905" t="22646" r="11618" b="16831"/>
                    <a:stretch>
                      <a:fillRect/>
                    </a:stretch>
                  </pic:blipFill>
                  <pic:spPr bwMode="auto">
                    <a:xfrm>
                      <a:off x="0" y="0"/>
                      <a:ext cx="2499360" cy="2788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46BA" w:rsidRPr="00D40712">
        <w:rPr>
          <w:rFonts w:ascii="Arial Narrow" w:hAnsi="Arial Narrow" w:cs="Arial"/>
          <w:lang w:val="es-ES"/>
        </w:rPr>
        <w:t xml:space="preserve">Debido al número de pilotes perforados especificados para ensayo, un ingeniero de GRL estuvo presente en obra para capacitar al personal del proyecto en la operación del equipo </w:t>
      </w:r>
      <w:r w:rsidR="00FE46BA" w:rsidRPr="00D40712">
        <w:rPr>
          <w:rFonts w:ascii="Arial Narrow" w:hAnsi="Arial Narrow" w:cs="Arial"/>
          <w:i/>
          <w:iCs/>
          <w:lang w:val="es-ES"/>
        </w:rPr>
        <w:t xml:space="preserve">Shaft </w:t>
      </w:r>
      <w:proofErr w:type="spellStart"/>
      <w:r w:rsidR="00FE46BA" w:rsidRPr="00D40712">
        <w:rPr>
          <w:rFonts w:ascii="Arial Narrow" w:hAnsi="Arial Narrow" w:cs="Arial"/>
          <w:i/>
          <w:iCs/>
          <w:lang w:val="es-ES"/>
        </w:rPr>
        <w:t>Quantitative</w:t>
      </w:r>
      <w:proofErr w:type="spellEnd"/>
      <w:r w:rsidR="00FE46BA" w:rsidRPr="00D40712">
        <w:rPr>
          <w:rFonts w:ascii="Arial Narrow" w:hAnsi="Arial Narrow" w:cs="Arial"/>
          <w:i/>
          <w:iCs/>
          <w:lang w:val="es-ES"/>
        </w:rPr>
        <w:t xml:space="preserve"> </w:t>
      </w:r>
      <w:proofErr w:type="spellStart"/>
      <w:r w:rsidR="00FE46BA" w:rsidRPr="00D40712">
        <w:rPr>
          <w:rFonts w:ascii="Arial Narrow" w:hAnsi="Arial Narrow" w:cs="Arial"/>
          <w:i/>
          <w:iCs/>
          <w:lang w:val="es-ES"/>
        </w:rPr>
        <w:t>Inspection</w:t>
      </w:r>
      <w:proofErr w:type="spellEnd"/>
      <w:r w:rsidR="00FE46BA" w:rsidRPr="00D40712">
        <w:rPr>
          <w:rFonts w:ascii="Arial Narrow" w:hAnsi="Arial Narrow" w:cs="Arial"/>
          <w:i/>
          <w:iCs/>
          <w:lang w:val="es-ES"/>
        </w:rPr>
        <w:t xml:space="preserve"> </w:t>
      </w:r>
      <w:proofErr w:type="spellStart"/>
      <w:r w:rsidR="00FE46BA" w:rsidRPr="00D40712">
        <w:rPr>
          <w:rFonts w:ascii="Arial Narrow" w:hAnsi="Arial Narrow" w:cs="Arial"/>
          <w:i/>
          <w:iCs/>
          <w:lang w:val="es-ES"/>
        </w:rPr>
        <w:t>Device</w:t>
      </w:r>
      <w:proofErr w:type="spellEnd"/>
      <w:r w:rsidR="00FE46BA" w:rsidRPr="00D40712">
        <w:rPr>
          <w:rFonts w:ascii="Arial Narrow" w:hAnsi="Arial Narrow" w:cs="Arial"/>
          <w:i/>
          <w:iCs/>
          <w:lang w:val="es-ES"/>
        </w:rPr>
        <w:t xml:space="preserve"> (SQUID66)</w:t>
      </w:r>
      <w:r w:rsidR="00FE46BA" w:rsidRPr="00D40712">
        <w:rPr>
          <w:rFonts w:ascii="Arial Narrow" w:hAnsi="Arial Narrow" w:cs="Arial"/>
          <w:lang w:val="es-ES"/>
        </w:rPr>
        <w:t xml:space="preserve">. Una vez perforado el pozo y utilizado el </w:t>
      </w:r>
      <w:r w:rsidR="007E083B">
        <w:rPr>
          <w:rFonts w:ascii="Arial Narrow" w:hAnsi="Arial Narrow" w:cs="Arial"/>
          <w:lang w:val="es-ES"/>
        </w:rPr>
        <w:t>b</w:t>
      </w:r>
      <w:r w:rsidR="00A11E72">
        <w:rPr>
          <w:rFonts w:ascii="Arial Narrow" w:hAnsi="Arial Narrow" w:cs="Arial"/>
          <w:lang w:val="es-ES"/>
        </w:rPr>
        <w:t>alde</w:t>
      </w:r>
      <w:r w:rsidR="00FE46BA" w:rsidRPr="00D40712">
        <w:rPr>
          <w:rFonts w:ascii="Arial Narrow" w:hAnsi="Arial Narrow" w:cs="Arial"/>
          <w:lang w:val="es-ES"/>
        </w:rPr>
        <w:t xml:space="preserve"> de limpieza por primera vez, el contratista en sitio acoplaba rápidamente el SQUID66 a la barra Kelly del equipo de perforación.</w:t>
      </w:r>
    </w:p>
    <w:p w14:paraId="61A06221" w14:textId="7451339F" w:rsidR="00FE46BA" w:rsidRPr="00D40712" w:rsidRDefault="00FE46BA" w:rsidP="005313D6">
      <w:pPr>
        <w:jc w:val="both"/>
        <w:rPr>
          <w:rFonts w:ascii="Arial Narrow" w:hAnsi="Arial Narrow" w:cs="Arial"/>
          <w:lang w:val="es-ES"/>
        </w:rPr>
      </w:pPr>
      <w:r w:rsidRPr="00D40712">
        <w:rPr>
          <w:rFonts w:ascii="Arial Narrow" w:hAnsi="Arial Narrow" w:cs="Arial"/>
          <w:lang w:val="es-ES"/>
        </w:rPr>
        <w:t xml:space="preserve">El SQUID66 se desplegó en cada pilote, recopilando datos en la base en cinco ubicaciones: una en cada cuadrante (este, oeste, norte y sur) y una en el centro de la base. Las placas de lodo del SQUID66 se desplazaban al encontrar residuos, mientras que los penetrómetros registraban las mediciones de fuerza versus desplazamiento. Cada ensayo tuvo una duración de entre 10 y 15 minutos, y si los resultados indicaban un espesor de residuos superior al especificado, el </w:t>
      </w:r>
      <w:r w:rsidR="004D4E09">
        <w:rPr>
          <w:rFonts w:ascii="Arial Narrow" w:hAnsi="Arial Narrow" w:cs="Arial"/>
          <w:lang w:val="es-ES"/>
        </w:rPr>
        <w:t>balde</w:t>
      </w:r>
      <w:r w:rsidRPr="00D40712">
        <w:rPr>
          <w:rFonts w:ascii="Arial Narrow" w:hAnsi="Arial Narrow" w:cs="Arial"/>
          <w:lang w:val="es-ES"/>
        </w:rPr>
        <w:t xml:space="preserve"> de limpieza se volvía a acoplar a la barra Kelly para una nueva pasada.</w:t>
      </w:r>
    </w:p>
    <w:p w14:paraId="48615500" w14:textId="77777777" w:rsidR="00FE46BA" w:rsidRPr="00D40712" w:rsidRDefault="00FE46BA" w:rsidP="005313D6">
      <w:pPr>
        <w:jc w:val="both"/>
        <w:rPr>
          <w:rFonts w:ascii="Arial Narrow" w:hAnsi="Arial Narrow" w:cs="Arial"/>
          <w:lang w:val="es-ES"/>
        </w:rPr>
      </w:pPr>
      <w:r w:rsidRPr="00D40712">
        <w:rPr>
          <w:rFonts w:ascii="Arial Narrow" w:hAnsi="Arial Narrow" w:cs="Arial"/>
          <w:lang w:val="es-ES"/>
        </w:rPr>
        <w:t xml:space="preserve">La rapidez del ensayo con el SQUID66 permitió que los cronogramas de construcción avanzaran sin demoras, proporcionando a los contratistas resultados cuantitativos y, por lo tanto, una mayor confianza respecto a la limpieza de la base. Mientras los contratistas recopilaban los datos, un ingeniero de GRL visualizaba remotamente la información en tiempo real mediante la tecnología </w:t>
      </w:r>
      <w:proofErr w:type="spellStart"/>
      <w:r w:rsidRPr="00D40712">
        <w:rPr>
          <w:rFonts w:ascii="Arial Narrow" w:hAnsi="Arial Narrow" w:cs="Arial"/>
          <w:i/>
          <w:iCs/>
          <w:lang w:val="es-ES"/>
        </w:rPr>
        <w:t>SiteLink</w:t>
      </w:r>
      <w:proofErr w:type="spellEnd"/>
      <w:r w:rsidRPr="00D40712">
        <w:rPr>
          <w:rFonts w:ascii="Arial Narrow" w:hAnsi="Arial Narrow" w:cs="Arial"/>
          <w:i/>
          <w:iCs/>
          <w:lang w:val="es-ES"/>
        </w:rPr>
        <w:t xml:space="preserve">® Remote </w:t>
      </w:r>
      <w:proofErr w:type="spellStart"/>
      <w:r w:rsidRPr="00D40712">
        <w:rPr>
          <w:rFonts w:ascii="Arial Narrow" w:hAnsi="Arial Narrow" w:cs="Arial"/>
          <w:i/>
          <w:iCs/>
          <w:lang w:val="es-ES"/>
        </w:rPr>
        <w:t>Technology</w:t>
      </w:r>
      <w:proofErr w:type="spellEnd"/>
      <w:r w:rsidRPr="00D40712">
        <w:rPr>
          <w:rFonts w:ascii="Arial Narrow" w:hAnsi="Arial Narrow" w:cs="Arial"/>
          <w:lang w:val="es-ES"/>
        </w:rPr>
        <w:t xml:space="preserve">, lo que permitió la colaboración con el equipo en obra y la toma de decisiones inmediatas. La tecnología remota </w:t>
      </w:r>
      <w:proofErr w:type="spellStart"/>
      <w:r w:rsidRPr="00D40712">
        <w:rPr>
          <w:rFonts w:ascii="Arial Narrow" w:hAnsi="Arial Narrow" w:cs="Arial"/>
          <w:lang w:val="es-ES"/>
        </w:rPr>
        <w:t>SiteLink</w:t>
      </w:r>
      <w:proofErr w:type="spellEnd"/>
      <w:r w:rsidRPr="00D40712">
        <w:rPr>
          <w:rFonts w:ascii="Arial Narrow" w:hAnsi="Arial Narrow" w:cs="Arial"/>
          <w:lang w:val="es-ES"/>
        </w:rPr>
        <w:t xml:space="preserve"> brindó flexibilidad en la programación sin sacrificar la supervisión experta.</w:t>
      </w:r>
    </w:p>
    <w:p w14:paraId="4DFD93E3" w14:textId="27FFF7B1" w:rsidR="00B377F2" w:rsidRPr="00D40712" w:rsidRDefault="00B377F2" w:rsidP="00FE46BA">
      <w:pPr>
        <w:jc w:val="both"/>
        <w:rPr>
          <w:rFonts w:ascii="Arial Narrow" w:hAnsi="Arial Narrow" w:cs="Arial"/>
          <w:lang w:val="es-ES"/>
        </w:rPr>
      </w:pPr>
      <w:r w:rsidRPr="00D40712">
        <w:rPr>
          <w:rFonts w:ascii="Arial Narrow" w:hAnsi="Arial Narrow" w:cs="Arial"/>
          <w:lang w:val="es-ES"/>
        </w:rPr>
        <w:t xml:space="preserve"> </w:t>
      </w:r>
    </w:p>
    <w:p w14:paraId="141F5976" w14:textId="0478C3E6" w:rsidR="00B377F2" w:rsidRPr="00D40712" w:rsidRDefault="00FE46BA" w:rsidP="00B377F2">
      <w:pPr>
        <w:spacing w:line="240" w:lineRule="auto"/>
        <w:jc w:val="both"/>
        <w:rPr>
          <w:rFonts w:ascii="Arial Narrow" w:hAnsi="Arial Narrow" w:cs="Arial"/>
          <w:b/>
          <w:bCs/>
          <w:lang w:val="es-ES"/>
        </w:rPr>
      </w:pPr>
      <w:r w:rsidRPr="00D40712">
        <w:rPr>
          <w:rFonts w:ascii="Arial Narrow" w:hAnsi="Arial Narrow" w:cs="Arial"/>
          <w:b/>
          <w:bCs/>
          <w:lang w:val="es-ES"/>
        </w:rPr>
        <w:lastRenderedPageBreak/>
        <w:t>Resultados</w:t>
      </w:r>
      <w:r w:rsidR="00B377F2" w:rsidRPr="00D40712">
        <w:rPr>
          <w:rFonts w:ascii="Arial Narrow" w:hAnsi="Arial Narrow" w:cs="Arial"/>
          <w:b/>
          <w:bCs/>
          <w:lang w:val="es-ES"/>
        </w:rPr>
        <w:t>:</w:t>
      </w:r>
    </w:p>
    <w:p w14:paraId="5095BD35" w14:textId="3DA808C0" w:rsidR="00FE46BA" w:rsidRPr="00D40712" w:rsidRDefault="00FE46BA" w:rsidP="005313D6">
      <w:pPr>
        <w:autoSpaceDE w:val="0"/>
        <w:autoSpaceDN w:val="0"/>
        <w:adjustRightInd w:val="0"/>
        <w:spacing w:after="0" w:line="240" w:lineRule="auto"/>
        <w:rPr>
          <w:rFonts w:ascii="Arial Narrow" w:hAnsi="Arial Narrow" w:cs="Arial"/>
          <w:lang w:val="es-ES"/>
        </w:rPr>
      </w:pPr>
      <w:r w:rsidRPr="00D40712">
        <w:rPr>
          <w:rFonts w:ascii="Arial Narrow" w:hAnsi="Arial Narrow" w:cs="Arial"/>
          <w:lang w:val="es-ES"/>
        </w:rPr>
        <w:t>Veinticuatro de los 43 pilotes perforados fueron aprobados en el ensayo inicial con SQUID66, y todos los demás pilotes fueron aprobados una vez que se implementaron métodos adicionales de limpieza. En última instancia, todos los pilotes cumplieron con las especificaciones del proyecto antes de la colocación del concreto.</w:t>
      </w:r>
      <w:r w:rsidR="005313D6" w:rsidRPr="00D40712">
        <w:rPr>
          <w:rFonts w:ascii="Arial Narrow" w:hAnsi="Arial Narrow" w:cs="Arial"/>
          <w:lang w:val="es-ES"/>
        </w:rPr>
        <w:t xml:space="preserve"> </w:t>
      </w:r>
      <w:r w:rsidRPr="00D40712">
        <w:rPr>
          <w:rFonts w:ascii="Arial Narrow" w:hAnsi="Arial Narrow" w:cs="Arial"/>
          <w:lang w:val="es-ES"/>
        </w:rPr>
        <w:t>Todas las pruebas con SQUID66 se completaron en menos de 15 minutos, y la mayoría se realizaron en menos de 10 minutos, lo que permitió que el ritmo de la operación se mantuviera prácticamente sin interrupciones. El uso de las capacidades remotas generó ahorros significativos en los costos asociados con el tiempo de desplazamiento del ingeniero.</w:t>
      </w:r>
      <w:r w:rsidR="005313D6" w:rsidRPr="00D40712">
        <w:rPr>
          <w:rFonts w:ascii="Arial Narrow" w:hAnsi="Arial Narrow" w:cs="Arial"/>
          <w:lang w:val="es-ES"/>
        </w:rPr>
        <w:t xml:space="preserve"> </w:t>
      </w:r>
      <w:r w:rsidRPr="00D40712">
        <w:rPr>
          <w:rFonts w:ascii="Arial Narrow" w:hAnsi="Arial Narrow" w:cs="Arial"/>
          <w:b/>
          <w:bCs/>
          <w:lang w:val="es-ES"/>
        </w:rPr>
        <w:t>La Figura 1</w:t>
      </w:r>
      <w:r w:rsidRPr="00D40712">
        <w:rPr>
          <w:rFonts w:ascii="Arial Narrow" w:hAnsi="Arial Narrow" w:cs="Arial"/>
          <w:lang w:val="es-ES"/>
        </w:rPr>
        <w:t xml:space="preserve"> muestra un ejemplo de un pilote perforado después de la realización de las pruebas con el SQUID66. Los datos de cada penetrómetro se presentan en forma numérica, proporcionando una medición cuantitativa de la relación entre fuerza y desplazamiento.</w:t>
      </w:r>
    </w:p>
    <w:p w14:paraId="2ABF2322" w14:textId="77777777" w:rsidR="00FE46BA" w:rsidRPr="00D40712" w:rsidRDefault="00FE46BA" w:rsidP="00B377F2">
      <w:pPr>
        <w:autoSpaceDE w:val="0"/>
        <w:autoSpaceDN w:val="0"/>
        <w:adjustRightInd w:val="0"/>
        <w:spacing w:after="0" w:line="240" w:lineRule="auto"/>
        <w:jc w:val="both"/>
        <w:rPr>
          <w:rFonts w:ascii="Arial Narrow" w:hAnsi="Arial Narrow" w:cs="Arial"/>
          <w:lang w:val="es-ES"/>
        </w:rPr>
      </w:pPr>
    </w:p>
    <w:p w14:paraId="6035BF19" w14:textId="77777777" w:rsidR="00FE46BA" w:rsidRPr="00D40712" w:rsidRDefault="00FE46BA" w:rsidP="00B377F2">
      <w:pPr>
        <w:autoSpaceDE w:val="0"/>
        <w:autoSpaceDN w:val="0"/>
        <w:adjustRightInd w:val="0"/>
        <w:spacing w:after="0" w:line="240" w:lineRule="auto"/>
        <w:jc w:val="both"/>
        <w:rPr>
          <w:rFonts w:ascii="Arial Narrow" w:hAnsi="Arial Narrow" w:cs="Arial"/>
          <w:lang w:val="es-ES"/>
        </w:rPr>
      </w:pPr>
    </w:p>
    <w:p w14:paraId="6768CCAA" w14:textId="533E9393" w:rsidR="00B377F2" w:rsidRPr="00D40712" w:rsidRDefault="00B377F2" w:rsidP="00B377F2">
      <w:pPr>
        <w:autoSpaceDE w:val="0"/>
        <w:autoSpaceDN w:val="0"/>
        <w:adjustRightInd w:val="0"/>
        <w:spacing w:after="0" w:line="240" w:lineRule="auto"/>
        <w:jc w:val="both"/>
        <w:rPr>
          <w:rFonts w:ascii="Arial Narrow" w:hAnsi="Arial Narrow" w:cs="Arial"/>
          <w:lang w:val="es-ES"/>
        </w:rPr>
      </w:pPr>
      <w:r>
        <w:rPr>
          <w:rFonts w:ascii="Arial Narrow" w:hAnsi="Arial Narrow" w:cs="Arial"/>
          <w:noProof/>
        </w:rPr>
        <w:drawing>
          <wp:anchor distT="0" distB="0" distL="114300" distR="114300" simplePos="0" relativeHeight="251669504" behindDoc="0" locked="0" layoutInCell="1" allowOverlap="1" wp14:anchorId="74DC21BE" wp14:editId="2BC582FB">
            <wp:simplePos x="552450" y="3257550"/>
            <wp:positionH relativeFrom="column">
              <wp:align>left</wp:align>
            </wp:positionH>
            <wp:positionV relativeFrom="paragraph">
              <wp:align>top</wp:align>
            </wp:positionV>
            <wp:extent cx="3200847" cy="2829320"/>
            <wp:effectExtent l="0" t="0" r="0" b="9525"/>
            <wp:wrapSquare wrapText="bothSides"/>
            <wp:docPr id="18455731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573161" name="Picture 1845573161"/>
                    <pic:cNvPicPr/>
                  </pic:nvPicPr>
                  <pic:blipFill>
                    <a:blip r:embed="rId8">
                      <a:extLst>
                        <a:ext uri="{28A0092B-C50C-407E-A947-70E740481C1C}">
                          <a14:useLocalDpi xmlns:a14="http://schemas.microsoft.com/office/drawing/2010/main" val="0"/>
                        </a:ext>
                      </a:extLst>
                    </a:blip>
                    <a:stretch>
                      <a:fillRect/>
                    </a:stretch>
                  </pic:blipFill>
                  <pic:spPr>
                    <a:xfrm>
                      <a:off x="0" y="0"/>
                      <a:ext cx="3200847" cy="2829320"/>
                    </a:xfrm>
                    <a:prstGeom prst="rect">
                      <a:avLst/>
                    </a:prstGeom>
                  </pic:spPr>
                </pic:pic>
              </a:graphicData>
            </a:graphic>
          </wp:anchor>
        </w:drawing>
      </w:r>
      <w:r w:rsidR="00FE46BA" w:rsidRPr="00D40712">
        <w:rPr>
          <w:rFonts w:ascii="Arial Narrow" w:hAnsi="Arial Narrow" w:cs="Arial"/>
          <w:lang w:val="es-ES"/>
        </w:rPr>
        <w:br w:type="textWrapping" w:clear="all"/>
      </w:r>
    </w:p>
    <w:p w14:paraId="3A8093A3" w14:textId="77777777" w:rsidR="00B377F2" w:rsidRPr="00D40712" w:rsidRDefault="00B377F2" w:rsidP="00B377F2">
      <w:pPr>
        <w:spacing w:after="0" w:line="240" w:lineRule="auto"/>
        <w:rPr>
          <w:rFonts w:ascii="Arial Narrow" w:hAnsi="Arial Narrow" w:cs="Arial"/>
          <w:lang w:val="es-ES"/>
        </w:rPr>
      </w:pPr>
    </w:p>
    <w:p w14:paraId="71ACB40C" w14:textId="77777777" w:rsidR="00B377F2" w:rsidRPr="00D40712" w:rsidRDefault="00B377F2" w:rsidP="00B377F2">
      <w:pPr>
        <w:spacing w:after="0" w:line="240" w:lineRule="auto"/>
        <w:rPr>
          <w:rFonts w:ascii="Arial Narrow" w:hAnsi="Arial Narrow" w:cs="Arial"/>
          <w:lang w:val="es-ES"/>
        </w:rPr>
      </w:pPr>
      <w:r>
        <w:rPr>
          <w:rFonts w:ascii="Arial Narrow" w:hAnsi="Arial Narrow" w:cs="Arial"/>
          <w:noProof/>
        </w:rPr>
        <mc:AlternateContent>
          <mc:Choice Requires="wps">
            <w:drawing>
              <wp:anchor distT="0" distB="0" distL="114300" distR="114300" simplePos="0" relativeHeight="251660288" behindDoc="0" locked="0" layoutInCell="1" allowOverlap="1" wp14:anchorId="01390FE5" wp14:editId="4D2CF911">
                <wp:simplePos x="0" y="0"/>
                <wp:positionH relativeFrom="margin">
                  <wp:posOffset>22225</wp:posOffset>
                </wp:positionH>
                <wp:positionV relativeFrom="paragraph">
                  <wp:posOffset>132080</wp:posOffset>
                </wp:positionV>
                <wp:extent cx="4410075" cy="247015"/>
                <wp:effectExtent l="0" t="0" r="9525" b="635"/>
                <wp:wrapSquare wrapText="bothSides"/>
                <wp:docPr id="5" name="Text Box 5"/>
                <wp:cNvGraphicFramePr/>
                <a:graphic xmlns:a="http://schemas.openxmlformats.org/drawingml/2006/main">
                  <a:graphicData uri="http://schemas.microsoft.com/office/word/2010/wordprocessingShape">
                    <wps:wsp>
                      <wps:cNvSpPr txBox="1"/>
                      <wps:spPr>
                        <a:xfrm>
                          <a:off x="0" y="0"/>
                          <a:ext cx="4410075" cy="247015"/>
                        </a:xfrm>
                        <a:prstGeom prst="rect">
                          <a:avLst/>
                        </a:prstGeom>
                        <a:solidFill>
                          <a:schemeClr val="lt1"/>
                        </a:solidFill>
                        <a:ln w="6350">
                          <a:noFill/>
                        </a:ln>
                      </wps:spPr>
                      <wps:txbx>
                        <w:txbxContent>
                          <w:p w14:paraId="57C9793A" w14:textId="77777777" w:rsidR="00FE46BA" w:rsidRPr="00D40712" w:rsidRDefault="00FE46BA" w:rsidP="00FE46BA">
                            <w:pPr>
                              <w:rPr>
                                <w:rFonts w:ascii="Arial Narrow" w:hAnsi="Arial Narrow"/>
                                <w:sz w:val="18"/>
                                <w:szCs w:val="18"/>
                                <w:lang w:val="es-ES"/>
                              </w:rPr>
                            </w:pPr>
                            <w:r w:rsidRPr="00D40712">
                              <w:rPr>
                                <w:rFonts w:ascii="Arial Narrow" w:hAnsi="Arial Narrow"/>
                                <w:sz w:val="18"/>
                                <w:szCs w:val="18"/>
                                <w:lang w:val="es-ES"/>
                              </w:rPr>
                              <w:t>Figura 1: Relación Fuerza vs. Desplazamiento en la Ubicación del Ensayo de la Base del Pilote</w:t>
                            </w:r>
                          </w:p>
                          <w:p w14:paraId="34CD4CF0" w14:textId="4C5AF082" w:rsidR="00B377F2" w:rsidRPr="00D40712" w:rsidRDefault="00B377F2" w:rsidP="00B377F2">
                            <w:pPr>
                              <w:rPr>
                                <w:rFonts w:ascii="Arial Narrow" w:hAnsi="Arial Narrow"/>
                                <w:sz w:val="18"/>
                                <w:szCs w:val="18"/>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90FE5" id="Text Box 5" o:spid="_x0000_s1029" type="#_x0000_t202" style="position:absolute;margin-left:1.75pt;margin-top:10.4pt;width:347.25pt;height:19.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" fillcolor="white [3201]" stroked="f" strokeweight=".5pt">
                <v:textbox>
                  <w:txbxContent>
                    <w:p w14:paraId="57C9793A" w14:textId="77777777" w:rsidR="00FE46BA" w:rsidRPr="00D40712" w:rsidRDefault="00FE46BA" w:rsidP="00FE46BA">
                      <w:pPr>
                        <w:rPr>
                          <w:rFonts w:ascii="Arial Narrow" w:hAnsi="Arial Narrow"/>
                          <w:sz w:val="18"/>
                          <w:szCs w:val="18"/>
                          <w:lang w:val="es-ES"/>
                        </w:rPr>
                      </w:pPr>
                      <w:r w:rsidRPr="00D40712">
                        <w:rPr>
                          <w:rFonts w:ascii="Arial Narrow" w:hAnsi="Arial Narrow"/>
                          <w:sz w:val="18"/>
                          <w:szCs w:val="18"/>
                          <w:lang w:val="es-ES"/>
                        </w:rPr>
                        <w:t>Figura 1: Relación Fuerza vs. Desplazamiento en la Ubicación del Ensayo de la Base del Pilote</w:t>
                      </w:r>
                    </w:p>
                    <w:p w14:paraId="34CD4CF0" w14:textId="4C5AF082" w:rsidR="00B377F2" w:rsidRPr="00D40712" w:rsidRDefault="00B377F2" w:rsidP="00B377F2">
                      <w:pPr>
                        <w:rPr>
                          <w:rFonts w:ascii="Arial Narrow" w:hAnsi="Arial Narrow"/>
                          <w:sz w:val="18"/>
                          <w:szCs w:val="18"/>
                          <w:lang w:val="es-ES"/>
                        </w:rPr>
                      </w:pPr>
                    </w:p>
                  </w:txbxContent>
                </v:textbox>
                <w10:wrap type="square" anchorx="margin"/>
              </v:shape>
            </w:pict>
          </mc:Fallback>
        </mc:AlternateContent>
      </w:r>
    </w:p>
    <w:p w14:paraId="0984166A" w14:textId="77777777" w:rsidR="00B377F2" w:rsidRPr="00D40712" w:rsidRDefault="00B377F2" w:rsidP="00B377F2">
      <w:pPr>
        <w:spacing w:after="0" w:line="240" w:lineRule="auto"/>
        <w:rPr>
          <w:rFonts w:ascii="Arial Narrow" w:hAnsi="Arial Narrow" w:cs="Arial"/>
          <w:lang w:val="es-ES"/>
        </w:rPr>
      </w:pPr>
    </w:p>
    <w:p w14:paraId="2B5CA345" w14:textId="77777777" w:rsidR="00B377F2" w:rsidRPr="00D40712" w:rsidRDefault="00B377F2" w:rsidP="00B377F2">
      <w:pPr>
        <w:spacing w:after="0" w:line="240" w:lineRule="auto"/>
        <w:rPr>
          <w:rFonts w:ascii="Arial Narrow" w:hAnsi="Arial Narrow" w:cs="Arial"/>
          <w:lang w:val="es-ES"/>
        </w:rPr>
      </w:pPr>
    </w:p>
    <w:p w14:paraId="1BF061D7" w14:textId="77777777" w:rsidR="00B377F2" w:rsidRPr="00D40712" w:rsidRDefault="00B377F2" w:rsidP="00B377F2">
      <w:pPr>
        <w:spacing w:after="0" w:line="240" w:lineRule="auto"/>
        <w:rPr>
          <w:rFonts w:ascii="Arial Narrow" w:hAnsi="Arial Narrow" w:cs="Arial"/>
          <w:lang w:val="es-ES"/>
        </w:rPr>
      </w:pPr>
    </w:p>
    <w:p w14:paraId="6FE62B6D" w14:textId="77777777" w:rsidR="00B377F2" w:rsidRPr="00D40712" w:rsidRDefault="00B377F2" w:rsidP="00B377F2">
      <w:pPr>
        <w:spacing w:after="0" w:line="240" w:lineRule="auto"/>
        <w:rPr>
          <w:rFonts w:ascii="Arial Narrow" w:hAnsi="Arial Narrow" w:cs="Arial"/>
          <w:lang w:val="es-ES"/>
        </w:rPr>
      </w:pPr>
    </w:p>
    <w:p w14:paraId="6C1CE8E2" w14:textId="1D96E52F" w:rsidR="00B377F2" w:rsidRPr="00D40712" w:rsidRDefault="00FE46BA" w:rsidP="00B377F2">
      <w:pPr>
        <w:spacing w:after="0" w:line="240" w:lineRule="auto"/>
        <w:rPr>
          <w:rFonts w:ascii="Arial Narrow" w:hAnsi="Arial Narrow" w:cs="Arial"/>
          <w:lang w:val="es-ES"/>
        </w:rPr>
      </w:pPr>
      <w:r w:rsidRPr="00D40712">
        <w:rPr>
          <w:rFonts w:ascii="Arial Narrow" w:hAnsi="Arial Narrow" w:cs="Arial"/>
          <w:lang w:val="es-ES"/>
        </w:rPr>
        <w:t xml:space="preserve">Para obtener más información sobre los ensayos SQUID66 y las soluciones para la evaluación de la limpieza de la base, visite </w:t>
      </w:r>
      <w:hyperlink r:id="rId9" w:history="1">
        <w:r w:rsidRPr="00D40712">
          <w:rPr>
            <w:rStyle w:val="Hyperlink"/>
            <w:rFonts w:ascii="Arial Narrow" w:hAnsi="Arial Narrow" w:cs="Arial"/>
            <w:lang w:val="es-ES"/>
          </w:rPr>
          <w:t>www.pile.com</w:t>
        </w:r>
        <w:r w:rsidRPr="00D40712">
          <w:rPr>
            <w:rStyle w:val="Hyperlink"/>
            <w:rFonts w:ascii="Arial Narrow" w:hAnsi="Arial Narrow"/>
            <w:lang w:val="es-ES"/>
          </w:rPr>
          <w:t>/es/</w:t>
        </w:r>
      </w:hyperlink>
      <w:r w:rsidRPr="00D40712">
        <w:rPr>
          <w:rFonts w:ascii="Arial Narrow" w:hAnsi="Arial Narrow"/>
          <w:lang w:val="es-ES"/>
        </w:rPr>
        <w:t xml:space="preserve"> </w:t>
      </w:r>
      <w:r w:rsidRPr="00D40712">
        <w:rPr>
          <w:rFonts w:ascii="Arial Narrow" w:hAnsi="Arial Narrow" w:cs="Arial"/>
          <w:lang w:val="es-ES"/>
        </w:rPr>
        <w:t xml:space="preserve">o contáctenos por correo electrónico en </w:t>
      </w:r>
      <w:hyperlink r:id="rId10" w:history="1">
        <w:r w:rsidR="00B377F2" w:rsidRPr="00D40712">
          <w:rPr>
            <w:rStyle w:val="Hyperlink"/>
            <w:rFonts w:ascii="Arial Narrow" w:hAnsi="Arial Narrow" w:cs="Arial"/>
            <w:lang w:val="es-ES"/>
          </w:rPr>
          <w:t>info@pile.com</w:t>
        </w:r>
      </w:hyperlink>
      <w:r w:rsidR="00B377F2" w:rsidRPr="00D40712">
        <w:rPr>
          <w:rFonts w:ascii="Arial Narrow" w:hAnsi="Arial Narrow" w:cs="Arial"/>
          <w:lang w:val="es-ES"/>
        </w:rPr>
        <w:t xml:space="preserve">. </w:t>
      </w:r>
    </w:p>
    <w:p w14:paraId="64C0B920" w14:textId="77777777" w:rsidR="003D6E9F" w:rsidRPr="00D40712" w:rsidRDefault="003D6E9F">
      <w:pPr>
        <w:rPr>
          <w:lang w:val="es-ES"/>
        </w:rPr>
      </w:pPr>
    </w:p>
    <w:sectPr w:rsidR="003D6E9F" w:rsidRPr="00D40712" w:rsidSect="00B377F2">
      <w:pgSz w:w="12240" w:h="15840"/>
      <w:pgMar w:top="1440" w:right="864" w:bottom="576" w:left="864" w:header="720" w:footer="14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F771BB"/>
    <w:multiLevelType w:val="hybridMultilevel"/>
    <w:tmpl w:val="52003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1636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7F2"/>
    <w:rsid w:val="00046608"/>
    <w:rsid w:val="000E2E2A"/>
    <w:rsid w:val="00295724"/>
    <w:rsid w:val="002D7546"/>
    <w:rsid w:val="003D6E9F"/>
    <w:rsid w:val="004D4E09"/>
    <w:rsid w:val="005313D6"/>
    <w:rsid w:val="006006C6"/>
    <w:rsid w:val="007462C1"/>
    <w:rsid w:val="007E083B"/>
    <w:rsid w:val="00807844"/>
    <w:rsid w:val="008B32C8"/>
    <w:rsid w:val="00942F6F"/>
    <w:rsid w:val="00A11E72"/>
    <w:rsid w:val="00A44E94"/>
    <w:rsid w:val="00A50012"/>
    <w:rsid w:val="00B377F2"/>
    <w:rsid w:val="00C57D66"/>
    <w:rsid w:val="00D40712"/>
    <w:rsid w:val="00EC7206"/>
    <w:rsid w:val="00FE46BA"/>
    <w:rsid w:val="00FF2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42F31"/>
  <w15:chartTrackingRefBased/>
  <w15:docId w15:val="{13B70F64-749E-49F8-B9C3-5D2812F9B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7F2"/>
    <w:pPr>
      <w:spacing w:line="259" w:lineRule="auto"/>
    </w:pPr>
    <w:rPr>
      <w:kern w:val="0"/>
      <w:sz w:val="22"/>
      <w:szCs w:val="22"/>
      <w14:ligatures w14:val="none"/>
    </w:rPr>
  </w:style>
  <w:style w:type="paragraph" w:styleId="Heading1">
    <w:name w:val="heading 1"/>
    <w:basedOn w:val="Normal"/>
    <w:next w:val="Normal"/>
    <w:link w:val="Heading1Char"/>
    <w:uiPriority w:val="9"/>
    <w:qFormat/>
    <w:rsid w:val="00B377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77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77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77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77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77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77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77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77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7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77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77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77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77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77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77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77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77F2"/>
    <w:rPr>
      <w:rFonts w:eastAsiaTheme="majorEastAsia" w:cstheme="majorBidi"/>
      <w:color w:val="272727" w:themeColor="text1" w:themeTint="D8"/>
    </w:rPr>
  </w:style>
  <w:style w:type="paragraph" w:styleId="Title">
    <w:name w:val="Title"/>
    <w:basedOn w:val="Normal"/>
    <w:next w:val="Normal"/>
    <w:link w:val="TitleChar"/>
    <w:uiPriority w:val="10"/>
    <w:qFormat/>
    <w:rsid w:val="00B377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7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77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7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77F2"/>
    <w:pPr>
      <w:spacing w:before="160"/>
      <w:jc w:val="center"/>
    </w:pPr>
    <w:rPr>
      <w:i/>
      <w:iCs/>
      <w:color w:val="404040" w:themeColor="text1" w:themeTint="BF"/>
    </w:rPr>
  </w:style>
  <w:style w:type="character" w:customStyle="1" w:styleId="QuoteChar">
    <w:name w:val="Quote Char"/>
    <w:basedOn w:val="DefaultParagraphFont"/>
    <w:link w:val="Quote"/>
    <w:uiPriority w:val="29"/>
    <w:rsid w:val="00B377F2"/>
    <w:rPr>
      <w:i/>
      <w:iCs/>
      <w:color w:val="404040" w:themeColor="text1" w:themeTint="BF"/>
    </w:rPr>
  </w:style>
  <w:style w:type="paragraph" w:styleId="ListParagraph">
    <w:name w:val="List Paragraph"/>
    <w:basedOn w:val="Normal"/>
    <w:uiPriority w:val="34"/>
    <w:qFormat/>
    <w:rsid w:val="00B377F2"/>
    <w:pPr>
      <w:ind w:left="720"/>
      <w:contextualSpacing/>
    </w:pPr>
  </w:style>
  <w:style w:type="character" w:styleId="IntenseEmphasis">
    <w:name w:val="Intense Emphasis"/>
    <w:basedOn w:val="DefaultParagraphFont"/>
    <w:uiPriority w:val="21"/>
    <w:qFormat/>
    <w:rsid w:val="00B377F2"/>
    <w:rPr>
      <w:i/>
      <w:iCs/>
      <w:color w:val="0F4761" w:themeColor="accent1" w:themeShade="BF"/>
    </w:rPr>
  </w:style>
  <w:style w:type="paragraph" w:styleId="IntenseQuote">
    <w:name w:val="Intense Quote"/>
    <w:basedOn w:val="Normal"/>
    <w:next w:val="Normal"/>
    <w:link w:val="IntenseQuoteChar"/>
    <w:uiPriority w:val="30"/>
    <w:qFormat/>
    <w:rsid w:val="00B377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77F2"/>
    <w:rPr>
      <w:i/>
      <w:iCs/>
      <w:color w:val="0F4761" w:themeColor="accent1" w:themeShade="BF"/>
    </w:rPr>
  </w:style>
  <w:style w:type="character" w:styleId="IntenseReference">
    <w:name w:val="Intense Reference"/>
    <w:basedOn w:val="DefaultParagraphFont"/>
    <w:uiPriority w:val="32"/>
    <w:qFormat/>
    <w:rsid w:val="00B377F2"/>
    <w:rPr>
      <w:b/>
      <w:bCs/>
      <w:smallCaps/>
      <w:color w:val="0F4761" w:themeColor="accent1" w:themeShade="BF"/>
      <w:spacing w:val="5"/>
    </w:rPr>
  </w:style>
  <w:style w:type="character" w:styleId="Hyperlink">
    <w:name w:val="Hyperlink"/>
    <w:basedOn w:val="DefaultParagraphFont"/>
    <w:uiPriority w:val="99"/>
    <w:unhideWhenUsed/>
    <w:rsid w:val="00B377F2"/>
    <w:rPr>
      <w:color w:val="467886" w:themeColor="hyperlink"/>
      <w:u w:val="single"/>
    </w:rPr>
  </w:style>
  <w:style w:type="paragraph" w:styleId="NormalWeb">
    <w:name w:val="Normal (Web)"/>
    <w:basedOn w:val="Normal"/>
    <w:uiPriority w:val="99"/>
    <w:semiHidden/>
    <w:unhideWhenUsed/>
    <w:rsid w:val="00FE46BA"/>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FE46BA"/>
    <w:rPr>
      <w:color w:val="605E5C"/>
      <w:shd w:val="clear" w:color="auto" w:fill="E1DFDD"/>
    </w:rPr>
  </w:style>
  <w:style w:type="character" w:styleId="Emphasis">
    <w:name w:val="Emphasis"/>
    <w:basedOn w:val="DefaultParagraphFont"/>
    <w:uiPriority w:val="20"/>
    <w:qFormat/>
    <w:rsid w:val="00EC72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mailto:info@pile.com" TargetMode="External"/><Relationship Id="rId4" Type="http://schemas.openxmlformats.org/officeDocument/2006/relationships/webSettings" Target="webSettings.xml"/><Relationship Id="rId9" Type="http://schemas.openxmlformats.org/officeDocument/2006/relationships/hyperlink" Target="http://www.pile.co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626</Words>
  <Characters>3363</Characters>
  <Application>Microsoft Office Word</Application>
  <DocSecurity>0</DocSecurity>
  <Lines>55</Lines>
  <Paragraphs>11</Paragraphs>
  <ScaleCrop>false</ScaleCrop>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Baldyga</dc:creator>
  <cp:keywords/>
  <dc:description/>
  <cp:lastModifiedBy>Jordan Baldyga</cp:lastModifiedBy>
  <cp:revision>9</cp:revision>
  <dcterms:created xsi:type="dcterms:W3CDTF">2026-04-17T17:03:00Z</dcterms:created>
  <dcterms:modified xsi:type="dcterms:W3CDTF">2026-04-22T14:16:00Z</dcterms:modified>
</cp:coreProperties>
</file>